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3E0C" w14:textId="77777777" w:rsidR="00F8124B" w:rsidRPr="00294604" w:rsidRDefault="00656331" w:rsidP="00294604">
      <w:pPr>
        <w:jc w:val="center"/>
      </w:pPr>
      <w:r>
        <w:rPr>
          <w:noProof/>
        </w:rPr>
        <w:drawing>
          <wp:inline distT="0" distB="0" distL="0" distR="0" wp14:anchorId="08227979" wp14:editId="4C0CDD45">
            <wp:extent cx="2752725" cy="981075"/>
            <wp:effectExtent l="0" t="0" r="0" b="0"/>
            <wp:docPr id="1823653881" name="Picture 1" descr="ChildHope-final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07" w:type="dxa"/>
        <w:tblInd w:w="-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33"/>
        <w:gridCol w:w="5474"/>
      </w:tblGrid>
      <w:tr w:rsidR="00E32BD9" w:rsidRPr="00DB3BA3" w14:paraId="71D3EAF7" w14:textId="77777777" w:rsidTr="73269A03"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68070EE9" w14:textId="1DB7D4F5" w:rsidR="00E32BD9" w:rsidRPr="00DB3BA3" w:rsidRDefault="00E32BD9" w:rsidP="00E32BD9">
            <w:pPr>
              <w:pStyle w:val="NormalWeb"/>
              <w:shd w:val="clear" w:color="auto" w:fill="8DB3E2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BA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TERMS OF REFERENCE</w:t>
            </w:r>
          </w:p>
        </w:tc>
      </w:tr>
      <w:tr w:rsidR="00C44631" w:rsidRPr="00DB3BA3" w14:paraId="403E18FD" w14:textId="77777777" w:rsidTr="73269A03"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3A2AB977" w14:textId="08C38804" w:rsidR="00C44631" w:rsidRPr="00DB3BA3" w:rsidRDefault="001F74D5" w:rsidP="00C06CEC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DB3BA3">
              <w:rPr>
                <w:rFonts w:asciiTheme="minorHAnsi" w:hAnsiTheme="minorHAnsi" w:cstheme="minorHAnsi"/>
                <w:b/>
                <w:sz w:val="22"/>
                <w:szCs w:val="22"/>
              </w:rPr>
              <w:t>CONSULTANCY ROLE</w:t>
            </w:r>
            <w:r w:rsidR="00C44631" w:rsidRPr="00DB3BA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9E39F" w14:textId="657C155B" w:rsidR="001F74D5" w:rsidRPr="00DB3BA3" w:rsidRDefault="00A03F78" w:rsidP="00916D3F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B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FUNDRAISING </w:t>
            </w:r>
            <w:r w:rsidR="001F74D5" w:rsidRPr="00DB3BA3">
              <w:rPr>
                <w:rFonts w:asciiTheme="minorHAnsi" w:hAnsiTheme="minorHAnsi" w:cstheme="minorHAnsi"/>
                <w:b/>
                <w:sz w:val="22"/>
                <w:szCs w:val="22"/>
              </w:rPr>
              <w:t>CONSULTANT</w:t>
            </w:r>
          </w:p>
        </w:tc>
      </w:tr>
      <w:tr w:rsidR="00C44631" w:rsidRPr="00DB3BA3" w14:paraId="07B5B32F" w14:textId="77777777" w:rsidTr="73269A03">
        <w:trPr>
          <w:trHeight w:val="60"/>
        </w:trPr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29516DAA" w14:textId="2973DFEF" w:rsidR="00C44631" w:rsidRPr="00DB3BA3" w:rsidRDefault="00C44631" w:rsidP="00C06CEC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74" w:type="dxa"/>
            <w:tcBorders>
              <w:left w:val="single" w:sz="4" w:space="0" w:color="auto"/>
              <w:right w:val="single" w:sz="4" w:space="0" w:color="auto"/>
            </w:tcBorders>
          </w:tcPr>
          <w:p w14:paraId="33E8DEBC" w14:textId="287ADD14" w:rsidR="00C44631" w:rsidRPr="00DB3BA3" w:rsidRDefault="00C44631" w:rsidP="00022E8A">
            <w:pPr>
              <w:pStyle w:val="NormalWeb"/>
              <w:spacing w:before="0" w:beforeAutospacing="0" w:after="58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44631" w:rsidRPr="00DB3BA3" w14:paraId="26136358" w14:textId="77777777" w:rsidTr="73269A03"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60A7C03A" w14:textId="7C882354" w:rsidR="00C44631" w:rsidRPr="00DB3BA3" w:rsidRDefault="001F74D5" w:rsidP="00C06CEC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BA3">
              <w:rPr>
                <w:rFonts w:asciiTheme="minorHAnsi" w:hAnsiTheme="minorHAnsi" w:cstheme="minorHAnsi"/>
                <w:b/>
                <w:sz w:val="22"/>
                <w:szCs w:val="22"/>
              </w:rPr>
              <w:t>OV</w:t>
            </w:r>
            <w:r w:rsidR="0012243E" w:rsidRPr="00DB3BA3">
              <w:rPr>
                <w:rFonts w:asciiTheme="minorHAnsi" w:hAnsiTheme="minorHAnsi" w:cstheme="minorHAnsi"/>
                <w:b/>
                <w:sz w:val="22"/>
                <w:szCs w:val="22"/>
              </w:rPr>
              <w:t>ERALL PURPOSE</w:t>
            </w:r>
          </w:p>
        </w:tc>
        <w:tc>
          <w:tcPr>
            <w:tcW w:w="5474" w:type="dxa"/>
            <w:tcBorders>
              <w:left w:val="single" w:sz="4" w:space="0" w:color="auto"/>
              <w:right w:val="single" w:sz="4" w:space="0" w:color="auto"/>
            </w:tcBorders>
          </w:tcPr>
          <w:p w14:paraId="1E866D14" w14:textId="6DEEA0EB" w:rsidR="00C44631" w:rsidRPr="00DB3BA3" w:rsidRDefault="02C19333" w:rsidP="0407410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3269A03"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="165F2D71" w:rsidRPr="73269A03">
              <w:rPr>
                <w:rFonts w:asciiTheme="minorHAnsi" w:hAnsiTheme="minorHAnsi" w:cstheme="minorBidi"/>
                <w:sz w:val="22"/>
                <w:szCs w:val="22"/>
              </w:rPr>
              <w:t>produce high quality bids</w:t>
            </w:r>
            <w:r w:rsidR="1A3D8079" w:rsidRPr="73269A03">
              <w:rPr>
                <w:rFonts w:asciiTheme="minorHAnsi" w:hAnsiTheme="minorHAnsi" w:cstheme="minorBidi"/>
                <w:sz w:val="22"/>
                <w:szCs w:val="22"/>
              </w:rPr>
              <w:t xml:space="preserve"> to</w:t>
            </w:r>
            <w:r w:rsidRPr="04074103">
              <w:rPr>
                <w:rFonts w:asciiTheme="minorHAnsi" w:hAnsiTheme="minorHAnsi" w:cstheme="minorBidi"/>
                <w:sz w:val="22"/>
                <w:szCs w:val="22"/>
              </w:rPr>
              <w:t xml:space="preserve"> secure</w:t>
            </w:r>
            <w:r w:rsidR="001F74D5" w:rsidRPr="04074103">
              <w:rPr>
                <w:rFonts w:asciiTheme="minorHAnsi" w:hAnsiTheme="minorHAnsi" w:cstheme="minorBidi"/>
                <w:sz w:val="22"/>
                <w:szCs w:val="22"/>
              </w:rPr>
              <w:t xml:space="preserve"> income from</w:t>
            </w:r>
            <w:r w:rsidRPr="0407410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F74D5" w:rsidRPr="04074103">
              <w:rPr>
                <w:rFonts w:asciiTheme="minorHAnsi" w:hAnsiTheme="minorHAnsi" w:cstheme="minorBidi"/>
                <w:sz w:val="22"/>
                <w:szCs w:val="22"/>
              </w:rPr>
              <w:t>Trusts &amp;</w:t>
            </w:r>
            <w:r w:rsidRPr="0407410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F74D5" w:rsidRPr="04074103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 w:rsidRPr="04074103">
              <w:rPr>
                <w:rFonts w:asciiTheme="minorHAnsi" w:hAnsiTheme="minorHAnsi" w:cstheme="minorBidi"/>
                <w:sz w:val="22"/>
                <w:szCs w:val="22"/>
              </w:rPr>
              <w:t xml:space="preserve">oundations </w:t>
            </w:r>
            <w:r w:rsidR="001F74D5" w:rsidRPr="0407410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407410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C44631" w:rsidRPr="00DB3BA3" w14:paraId="4837980C" w14:textId="77777777" w:rsidTr="73269A03">
        <w:trPr>
          <w:trHeight w:val="401"/>
        </w:trPr>
        <w:tc>
          <w:tcPr>
            <w:tcW w:w="3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0D700F5" w14:textId="314AFB12" w:rsidR="0012243E" w:rsidRPr="00DB3BA3" w:rsidRDefault="0012243E" w:rsidP="00C06CEC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4C969C" w14:textId="77777777" w:rsidR="00F7474D" w:rsidRPr="00DB3BA3" w:rsidRDefault="00F7474D" w:rsidP="00C06CEC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BA3">
              <w:rPr>
                <w:rFonts w:asciiTheme="minorHAnsi" w:hAnsiTheme="minorHAnsi" w:cstheme="minorHAnsi"/>
                <w:b/>
                <w:sz w:val="22"/>
                <w:szCs w:val="22"/>
              </w:rPr>
              <w:t>CONTRACT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7EE4" w14:textId="03F99E76" w:rsidR="00F7474D" w:rsidRPr="00DB3BA3" w:rsidRDefault="00F7474D" w:rsidP="00916D3F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3AD630" w14:textId="70CCDF89" w:rsidR="00A03F78" w:rsidRPr="00DB3BA3" w:rsidRDefault="001F74D5" w:rsidP="00916D3F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BA3">
              <w:rPr>
                <w:rFonts w:asciiTheme="minorHAnsi" w:hAnsiTheme="minorHAnsi" w:cstheme="minorHAnsi"/>
                <w:b/>
                <w:sz w:val="22"/>
                <w:szCs w:val="22"/>
              </w:rPr>
              <w:t>15 days, with potential to extend following review</w:t>
            </w:r>
          </w:p>
        </w:tc>
      </w:tr>
    </w:tbl>
    <w:p w14:paraId="17D0EF6F" w14:textId="77777777" w:rsidR="0012243E" w:rsidRPr="00B32EBE" w:rsidRDefault="0012243E" w:rsidP="00A56ABF">
      <w:pPr>
        <w:pStyle w:val="NormalWeb"/>
        <w:shd w:val="clear" w:color="auto" w:fill="FFFFFF"/>
        <w:spacing w:before="0" w:beforeAutospacing="0" w:after="0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14:paraId="457E3E74" w14:textId="77777777" w:rsidR="0012243E" w:rsidRPr="00B32EBE" w:rsidRDefault="004D37A3" w:rsidP="00A56ABF">
      <w:pPr>
        <w:pStyle w:val="NormalWeb"/>
        <w:shd w:val="clear" w:color="auto" w:fill="8DB3E2"/>
        <w:spacing w:before="0" w:beforeAutospacing="0" w:after="0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B32EBE">
        <w:rPr>
          <w:rFonts w:asciiTheme="majorHAnsi" w:hAnsiTheme="majorHAnsi" w:cstheme="majorHAnsi"/>
          <w:b/>
          <w:sz w:val="22"/>
          <w:szCs w:val="22"/>
          <w:lang w:eastAsia="en-US"/>
        </w:rPr>
        <w:t>Introduction:</w:t>
      </w:r>
    </w:p>
    <w:p w14:paraId="48A2364B" w14:textId="3AE26EF2" w:rsidR="0050698A" w:rsidRPr="007045DF" w:rsidRDefault="0050698A">
      <w:pPr>
        <w:spacing w:before="120" w:after="160"/>
        <w:jc w:val="both"/>
        <w:rPr>
          <w:rFonts w:asciiTheme="minorHAnsi" w:hAnsiTheme="minorHAnsi" w:cstheme="minorHAnsi"/>
          <w:sz w:val="22"/>
          <w:szCs w:val="22"/>
        </w:rPr>
      </w:pPr>
      <w:r w:rsidRPr="00DC3F15">
        <w:rPr>
          <w:rFonts w:asciiTheme="minorHAnsi" w:hAnsiTheme="minorHAnsi" w:cstheme="minorHAnsi"/>
          <w:color w:val="333333"/>
          <w:sz w:val="22"/>
          <w:szCs w:val="22"/>
        </w:rPr>
        <w:t xml:space="preserve">ChildHope believes that children should enjoy a safe and secure childhood, but for those growing up in the </w:t>
      </w:r>
      <w:r w:rsidRPr="00DC3F15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  <w:bdr w:val="none" w:sz="0" w:space="0" w:color="auto" w:frame="1"/>
        </w:rPr>
        <w:t>toughest circumstances</w:t>
      </w:r>
      <w:r w:rsidRPr="00DC3F15">
        <w:rPr>
          <w:rFonts w:asciiTheme="minorHAnsi" w:hAnsiTheme="minorHAnsi" w:cstheme="minorHAnsi"/>
          <w:b/>
          <w:color w:val="333333"/>
          <w:sz w:val="22"/>
          <w:szCs w:val="22"/>
        </w:rPr>
        <w:t>,</w:t>
      </w:r>
      <w:r w:rsidRPr="00DC3F15">
        <w:rPr>
          <w:rFonts w:asciiTheme="minorHAnsi" w:hAnsiTheme="minorHAnsi" w:cstheme="minorHAnsi"/>
          <w:color w:val="333333"/>
          <w:sz w:val="22"/>
          <w:szCs w:val="22"/>
        </w:rPr>
        <w:t xml:space="preserve"> these rights are denied. </w:t>
      </w:r>
      <w:proofErr w:type="spellStart"/>
      <w:r w:rsidR="00996F7D" w:rsidRPr="00DC3F15">
        <w:rPr>
          <w:rFonts w:asciiTheme="minorHAnsi" w:hAnsiTheme="minorHAnsi" w:cstheme="minorHAnsi"/>
          <w:sz w:val="22"/>
          <w:szCs w:val="22"/>
        </w:rPr>
        <w:t>ChildHope’s</w:t>
      </w:r>
      <w:proofErr w:type="spellEnd"/>
      <w:r w:rsidR="00391AED" w:rsidRPr="00DC3F15">
        <w:rPr>
          <w:rFonts w:asciiTheme="minorHAnsi" w:hAnsiTheme="minorHAnsi" w:cstheme="minorHAnsi"/>
          <w:sz w:val="22"/>
          <w:szCs w:val="22"/>
        </w:rPr>
        <w:t xml:space="preserve"> work addresses some of the most challenging issues facing children and families around the world today, including modern</w:t>
      </w:r>
      <w:r w:rsidR="000D2EA1">
        <w:rPr>
          <w:rFonts w:asciiTheme="minorHAnsi" w:hAnsiTheme="minorHAnsi" w:cstheme="minorHAnsi"/>
          <w:sz w:val="22"/>
          <w:szCs w:val="22"/>
        </w:rPr>
        <w:t xml:space="preserve"> day</w:t>
      </w:r>
      <w:r w:rsidR="00391AED" w:rsidRPr="00DC3F15">
        <w:rPr>
          <w:rFonts w:asciiTheme="minorHAnsi" w:hAnsiTheme="minorHAnsi" w:cstheme="minorHAnsi"/>
          <w:sz w:val="22"/>
          <w:szCs w:val="22"/>
        </w:rPr>
        <w:t xml:space="preserve"> slavery and trafficking, gender inequality and dangerous working conditions.</w:t>
      </w:r>
      <w:r w:rsidR="007045DF">
        <w:rPr>
          <w:rFonts w:asciiTheme="minorHAnsi" w:hAnsiTheme="minorHAnsi" w:cstheme="minorHAnsi"/>
          <w:sz w:val="22"/>
          <w:szCs w:val="22"/>
        </w:rPr>
        <w:t xml:space="preserve"> </w:t>
      </w:r>
      <w:r w:rsidRPr="0064498A">
        <w:rPr>
          <w:rFonts w:asciiTheme="minorHAnsi" w:hAnsiTheme="minorHAnsi" w:cstheme="minorHAnsi"/>
          <w:color w:val="333333"/>
          <w:sz w:val="22"/>
          <w:szCs w:val="22"/>
        </w:rPr>
        <w:t xml:space="preserve">The children </w:t>
      </w:r>
      <w:r w:rsidR="00996F7D" w:rsidRPr="0064498A">
        <w:rPr>
          <w:rFonts w:asciiTheme="minorHAnsi" w:hAnsiTheme="minorHAnsi" w:cstheme="minorHAnsi"/>
          <w:color w:val="333333"/>
          <w:sz w:val="22"/>
          <w:szCs w:val="22"/>
        </w:rPr>
        <w:t xml:space="preserve">we work with </w:t>
      </w:r>
      <w:r w:rsidRPr="0064498A">
        <w:rPr>
          <w:rFonts w:asciiTheme="minorHAnsi" w:hAnsiTheme="minorHAnsi" w:cstheme="minorHAnsi"/>
          <w:color w:val="333333"/>
          <w:sz w:val="22"/>
          <w:szCs w:val="22"/>
        </w:rPr>
        <w:t xml:space="preserve">may live and work on the street, be at risk of trafficking or child marriage, </w:t>
      </w:r>
      <w:r w:rsidR="007045DF">
        <w:rPr>
          <w:rFonts w:asciiTheme="minorHAnsi" w:hAnsiTheme="minorHAnsi" w:cstheme="minorHAnsi"/>
          <w:color w:val="333333"/>
          <w:sz w:val="22"/>
          <w:szCs w:val="22"/>
        </w:rPr>
        <w:t xml:space="preserve">be </w:t>
      </w:r>
      <w:r w:rsidR="001F74D5">
        <w:rPr>
          <w:rFonts w:asciiTheme="minorHAnsi" w:hAnsiTheme="minorHAnsi" w:cstheme="minorHAnsi"/>
          <w:color w:val="333333"/>
          <w:sz w:val="22"/>
          <w:szCs w:val="22"/>
        </w:rPr>
        <w:t>survivors</w:t>
      </w:r>
      <w:r w:rsidRPr="0064498A">
        <w:rPr>
          <w:rFonts w:asciiTheme="minorHAnsi" w:hAnsiTheme="minorHAnsi" w:cstheme="minorHAnsi"/>
          <w:color w:val="333333"/>
          <w:sz w:val="22"/>
          <w:szCs w:val="22"/>
        </w:rPr>
        <w:t xml:space="preserve"> of abuse or sexual exploitation</w:t>
      </w:r>
      <w:r w:rsidR="001F74D5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A129E0" w:rsidRPr="0064498A">
        <w:rPr>
          <w:rFonts w:asciiTheme="minorHAnsi" w:hAnsiTheme="minorHAnsi" w:cstheme="minorHAnsi"/>
          <w:color w:val="333333"/>
          <w:sz w:val="22"/>
          <w:szCs w:val="22"/>
        </w:rPr>
        <w:t xml:space="preserve"> or</w:t>
      </w:r>
      <w:r w:rsidRPr="0064498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A129E0" w:rsidRPr="0064498A">
        <w:rPr>
          <w:rFonts w:asciiTheme="minorHAnsi" w:hAnsiTheme="minorHAnsi" w:cstheme="minorHAnsi"/>
          <w:color w:val="333333"/>
          <w:sz w:val="22"/>
          <w:szCs w:val="22"/>
        </w:rPr>
        <w:t xml:space="preserve">be </w:t>
      </w:r>
      <w:r w:rsidRPr="0064498A">
        <w:rPr>
          <w:rFonts w:asciiTheme="minorHAnsi" w:hAnsiTheme="minorHAnsi" w:cstheme="minorHAnsi"/>
          <w:color w:val="333333"/>
          <w:sz w:val="22"/>
          <w:szCs w:val="22"/>
        </w:rPr>
        <w:t>working on rubbish dumps</w:t>
      </w:r>
      <w:r w:rsidR="00A129E0" w:rsidRPr="0064498A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64498A">
        <w:rPr>
          <w:rFonts w:asciiTheme="minorHAnsi" w:hAnsiTheme="minorHAnsi" w:cstheme="minorHAnsi"/>
          <w:color w:val="333333"/>
          <w:sz w:val="22"/>
          <w:szCs w:val="22"/>
        </w:rPr>
        <w:t xml:space="preserve"> Children with disabilities are even more likely to be stigmatised, abused, </w:t>
      </w:r>
      <w:proofErr w:type="gramStart"/>
      <w:r w:rsidRPr="0064498A">
        <w:rPr>
          <w:rFonts w:asciiTheme="minorHAnsi" w:hAnsiTheme="minorHAnsi" w:cstheme="minorHAnsi"/>
          <w:color w:val="333333"/>
          <w:sz w:val="22"/>
          <w:szCs w:val="22"/>
        </w:rPr>
        <w:t>exploited</w:t>
      </w:r>
      <w:proofErr w:type="gramEnd"/>
      <w:r w:rsidRPr="0064498A">
        <w:rPr>
          <w:rFonts w:asciiTheme="minorHAnsi" w:hAnsiTheme="minorHAnsi" w:cstheme="minorHAnsi"/>
          <w:color w:val="333333"/>
          <w:sz w:val="22"/>
          <w:szCs w:val="22"/>
        </w:rPr>
        <w:t xml:space="preserve"> or neglected.</w:t>
      </w:r>
    </w:p>
    <w:p w14:paraId="06A435CA" w14:textId="528DAE07" w:rsidR="000F1CF4" w:rsidRDefault="000F1CF4" w:rsidP="000F1CF4">
      <w:pPr>
        <w:spacing w:before="120" w:after="160"/>
        <w:jc w:val="both"/>
        <w:rPr>
          <w:rFonts w:asciiTheme="minorHAnsi" w:hAnsiTheme="minorHAnsi" w:cstheme="minorBidi"/>
          <w:sz w:val="22"/>
          <w:szCs w:val="22"/>
          <w:lang w:val="en-US"/>
        </w:rPr>
      </w:pPr>
      <w:r w:rsidRPr="73269A03">
        <w:rPr>
          <w:rFonts w:asciiTheme="minorHAnsi" w:hAnsiTheme="minorHAnsi" w:cstheme="minorBidi"/>
          <w:sz w:val="22"/>
          <w:szCs w:val="22"/>
          <w:lang w:val="en-US"/>
        </w:rPr>
        <w:t>ChildHope develop</w:t>
      </w:r>
      <w:r w:rsidR="46EE8B31" w:rsidRPr="73269A03">
        <w:rPr>
          <w:rFonts w:asciiTheme="minorHAnsi" w:hAnsiTheme="minorHAnsi" w:cstheme="minorBidi"/>
          <w:sz w:val="22"/>
          <w:szCs w:val="22"/>
          <w:lang w:val="en-US"/>
        </w:rPr>
        <w:t>s</w:t>
      </w:r>
      <w:r w:rsidRPr="73269A03">
        <w:rPr>
          <w:rFonts w:asciiTheme="minorHAnsi" w:hAnsiTheme="minorHAnsi" w:cstheme="minorBidi"/>
          <w:sz w:val="22"/>
          <w:szCs w:val="22"/>
          <w:lang w:val="en-US"/>
        </w:rPr>
        <w:t xml:space="preserve"> and delive</w:t>
      </w:r>
      <w:r w:rsidR="7E69FDF4" w:rsidRPr="73269A03">
        <w:rPr>
          <w:rFonts w:asciiTheme="minorHAnsi" w:hAnsiTheme="minorHAnsi" w:cstheme="minorBidi"/>
          <w:sz w:val="22"/>
          <w:szCs w:val="22"/>
          <w:lang w:val="en-US"/>
        </w:rPr>
        <w:t>rs</w:t>
      </w:r>
      <w:r w:rsidRPr="73269A03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73269A03">
        <w:rPr>
          <w:rFonts w:asciiTheme="minorHAnsi" w:hAnsiTheme="minorHAnsi" w:cstheme="minorBidi"/>
          <w:sz w:val="22"/>
          <w:szCs w:val="22"/>
          <w:lang w:val="en-US"/>
        </w:rPr>
        <w:t>programmes</w:t>
      </w:r>
      <w:proofErr w:type="spellEnd"/>
      <w:r w:rsidRPr="73269A03">
        <w:rPr>
          <w:rFonts w:asciiTheme="minorHAnsi" w:hAnsiTheme="minorHAnsi" w:cstheme="minorBidi"/>
          <w:sz w:val="22"/>
          <w:szCs w:val="22"/>
          <w:lang w:val="en-US"/>
        </w:rPr>
        <w:t xml:space="preserve"> by working in partnership with local </w:t>
      </w:r>
      <w:proofErr w:type="spellStart"/>
      <w:r w:rsidRPr="73269A03">
        <w:rPr>
          <w:rFonts w:asciiTheme="minorHAnsi" w:hAnsiTheme="minorHAnsi" w:cstheme="minorBidi"/>
          <w:sz w:val="22"/>
          <w:szCs w:val="22"/>
          <w:lang w:val="en-US"/>
        </w:rPr>
        <w:t>organisations</w:t>
      </w:r>
      <w:proofErr w:type="spellEnd"/>
      <w:r w:rsidR="001F74D5" w:rsidRPr="73269A03">
        <w:rPr>
          <w:rFonts w:asciiTheme="minorHAnsi" w:hAnsiTheme="minorHAnsi" w:cstheme="minorBidi"/>
          <w:sz w:val="22"/>
          <w:szCs w:val="22"/>
          <w:lang w:val="en-US"/>
        </w:rPr>
        <w:t>, thus avoiding</w:t>
      </w:r>
      <w:r w:rsidRPr="73269A03">
        <w:rPr>
          <w:rFonts w:asciiTheme="minorHAnsi" w:hAnsiTheme="minorHAnsi" w:cstheme="minorBidi"/>
          <w:sz w:val="22"/>
          <w:szCs w:val="22"/>
          <w:lang w:val="en-US"/>
        </w:rPr>
        <w:t xml:space="preserve"> imposing unsuitable ‘outsider’ solutions on local issues. </w:t>
      </w:r>
      <w:proofErr w:type="spellStart"/>
      <w:r w:rsidRPr="73269A03">
        <w:rPr>
          <w:rFonts w:asciiTheme="minorHAnsi" w:hAnsiTheme="minorHAnsi" w:cstheme="minorBidi"/>
          <w:sz w:val="22"/>
          <w:szCs w:val="22"/>
        </w:rPr>
        <w:t>ChildHope’s</w:t>
      </w:r>
      <w:proofErr w:type="spellEnd"/>
      <w:r w:rsidRPr="73269A03">
        <w:rPr>
          <w:rFonts w:asciiTheme="minorHAnsi" w:hAnsiTheme="minorHAnsi" w:cstheme="minorBidi"/>
          <w:sz w:val="22"/>
          <w:szCs w:val="22"/>
        </w:rPr>
        <w:t xml:space="preserve"> contribution</w:t>
      </w:r>
      <w:r w:rsidRPr="73269A03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73269A03">
        <w:rPr>
          <w:rFonts w:asciiTheme="minorHAnsi" w:hAnsiTheme="minorHAnsi" w:cstheme="minorBidi"/>
          <w:sz w:val="22"/>
          <w:szCs w:val="22"/>
        </w:rPr>
        <w:t xml:space="preserve">to partners outside the delivery of projects </w:t>
      </w:r>
      <w:r w:rsidRPr="73269A03">
        <w:rPr>
          <w:rFonts w:asciiTheme="minorHAnsi" w:hAnsiTheme="minorHAnsi" w:cstheme="minorBidi"/>
          <w:sz w:val="22"/>
          <w:szCs w:val="22"/>
          <w:lang w:val="en-US"/>
        </w:rPr>
        <w:t xml:space="preserve">includes working with them to secure and manage funding and to further develop their own </w:t>
      </w:r>
      <w:proofErr w:type="spellStart"/>
      <w:r w:rsidRPr="73269A03">
        <w:rPr>
          <w:rFonts w:asciiTheme="minorHAnsi" w:hAnsiTheme="minorHAnsi" w:cstheme="minorBidi"/>
          <w:sz w:val="22"/>
          <w:szCs w:val="22"/>
          <w:lang w:val="en-US"/>
        </w:rPr>
        <w:t>organisational</w:t>
      </w:r>
      <w:proofErr w:type="spellEnd"/>
      <w:r w:rsidRPr="73269A03">
        <w:rPr>
          <w:rFonts w:asciiTheme="minorHAnsi" w:hAnsiTheme="minorHAnsi" w:cstheme="minorBidi"/>
          <w:sz w:val="22"/>
          <w:szCs w:val="22"/>
          <w:lang w:val="en-US"/>
        </w:rPr>
        <w:t xml:space="preserve"> systems and processes.</w:t>
      </w:r>
    </w:p>
    <w:p w14:paraId="32CF840E" w14:textId="6993AB6E" w:rsidR="00E7716A" w:rsidRDefault="00750BF6" w:rsidP="000F1CF4">
      <w:pPr>
        <w:spacing w:before="120" w:after="1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ChildHope has established effective methods to secure large institutional grants from donors, a role which is delivered mainly by our Partnerships and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Programmes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Team.  We also secure smaller, unrestricted donations via a range of sources, including individuals, corporates and trusts and foundations.  </w:t>
      </w:r>
      <w:r w:rsidR="000D2EA1">
        <w:rPr>
          <w:rFonts w:asciiTheme="minorHAnsi" w:hAnsiTheme="minorHAnsi" w:cstheme="minorHAnsi"/>
          <w:sz w:val="22"/>
          <w:szCs w:val="22"/>
          <w:lang w:val="en-US"/>
        </w:rPr>
        <w:t>This is carried out by our Fundraising and Communications Team.</w:t>
      </w:r>
    </w:p>
    <w:p w14:paraId="5EC6A3D0" w14:textId="126B36DC" w:rsidR="000D2EA1" w:rsidRPr="00E7716A" w:rsidRDefault="00750BF6" w:rsidP="04074103">
      <w:pPr>
        <w:spacing w:before="120" w:after="160"/>
        <w:jc w:val="both"/>
        <w:rPr>
          <w:rFonts w:asciiTheme="minorHAnsi" w:hAnsiTheme="minorHAnsi" w:cstheme="minorBidi"/>
          <w:sz w:val="22"/>
          <w:szCs w:val="22"/>
          <w:lang w:val="en-US"/>
        </w:rPr>
      </w:pPr>
      <w:r w:rsidRPr="04074103">
        <w:rPr>
          <w:rFonts w:asciiTheme="minorHAnsi" w:hAnsiTheme="minorHAnsi" w:cstheme="minorBidi"/>
          <w:sz w:val="22"/>
          <w:szCs w:val="22"/>
          <w:lang w:val="en-US"/>
        </w:rPr>
        <w:t>We have identified a</w:t>
      </w:r>
      <w:r w:rsidR="390016A0" w:rsidRPr="04074103">
        <w:rPr>
          <w:rFonts w:asciiTheme="minorHAnsi" w:hAnsiTheme="minorHAnsi" w:cstheme="minorBidi"/>
          <w:sz w:val="22"/>
          <w:szCs w:val="22"/>
          <w:lang w:val="en-US"/>
        </w:rPr>
        <w:t>n additional need and opportunity</w:t>
      </w:r>
      <w:r w:rsidR="06F260D7" w:rsidRPr="04074103">
        <w:rPr>
          <w:rFonts w:asciiTheme="minorHAnsi" w:hAnsiTheme="minorHAnsi" w:cstheme="minorBidi"/>
          <w:sz w:val="22"/>
          <w:szCs w:val="22"/>
          <w:lang w:val="en-US"/>
        </w:rPr>
        <w:t xml:space="preserve"> -</w:t>
      </w:r>
      <w:r w:rsidRPr="04074103">
        <w:rPr>
          <w:rFonts w:asciiTheme="minorHAnsi" w:hAnsiTheme="minorHAnsi" w:cstheme="minorBidi"/>
          <w:sz w:val="22"/>
          <w:szCs w:val="22"/>
          <w:lang w:val="en-US"/>
        </w:rPr>
        <w:t xml:space="preserve"> to apply for </w:t>
      </w:r>
      <w:r w:rsidR="00E7716A" w:rsidRPr="04074103">
        <w:rPr>
          <w:rFonts w:asciiTheme="minorHAnsi" w:hAnsiTheme="minorHAnsi" w:cstheme="minorBidi"/>
          <w:sz w:val="22"/>
          <w:szCs w:val="22"/>
          <w:lang w:val="en-US"/>
        </w:rPr>
        <w:t>medium-sized (range approx. £20k - £100k each) grants and donations</w:t>
      </w:r>
      <w:r w:rsidRPr="04074103">
        <w:rPr>
          <w:rFonts w:asciiTheme="minorHAnsi" w:hAnsiTheme="minorHAnsi" w:cstheme="minorBidi"/>
          <w:sz w:val="22"/>
          <w:szCs w:val="22"/>
          <w:lang w:val="en-US"/>
        </w:rPr>
        <w:t xml:space="preserve"> from</w:t>
      </w:r>
      <w:r w:rsidR="00E7716A" w:rsidRPr="04074103">
        <w:rPr>
          <w:rFonts w:asciiTheme="minorHAnsi" w:hAnsiTheme="minorHAnsi" w:cstheme="minorBidi"/>
          <w:sz w:val="22"/>
          <w:szCs w:val="22"/>
          <w:lang w:val="en-US"/>
        </w:rPr>
        <w:t xml:space="preserve"> trusts and foundations</w:t>
      </w:r>
      <w:r w:rsidR="783D4EF4" w:rsidRPr="04074103">
        <w:rPr>
          <w:rFonts w:asciiTheme="minorHAnsi" w:hAnsiTheme="minorHAnsi" w:cstheme="minorBidi"/>
          <w:sz w:val="22"/>
          <w:szCs w:val="22"/>
          <w:lang w:val="en-US"/>
        </w:rPr>
        <w:t>.</w:t>
      </w:r>
      <w:r w:rsidR="00E7716A" w:rsidRPr="04074103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000D2EA1" w:rsidRPr="04074103">
        <w:rPr>
          <w:rFonts w:asciiTheme="minorHAnsi" w:hAnsiTheme="minorHAnsi" w:cstheme="minorBidi"/>
          <w:sz w:val="22"/>
          <w:szCs w:val="22"/>
          <w:lang w:val="en-US"/>
        </w:rPr>
        <w:t xml:space="preserve">ChildHope </w:t>
      </w:r>
      <w:r w:rsidR="24B28DD4" w:rsidRPr="04074103">
        <w:rPr>
          <w:rFonts w:asciiTheme="minorHAnsi" w:hAnsiTheme="minorHAnsi" w:cstheme="minorBidi"/>
          <w:sz w:val="22"/>
          <w:szCs w:val="22"/>
          <w:lang w:val="en-US"/>
        </w:rPr>
        <w:t>is looking for additional</w:t>
      </w:r>
      <w:r w:rsidR="00E7716A" w:rsidRPr="04074103">
        <w:rPr>
          <w:rFonts w:asciiTheme="minorHAnsi" w:hAnsiTheme="minorHAnsi" w:cstheme="minorBidi"/>
          <w:sz w:val="22"/>
          <w:szCs w:val="22"/>
          <w:lang w:val="en-US"/>
        </w:rPr>
        <w:t xml:space="preserve"> capacity to prepare and submit </w:t>
      </w:r>
      <w:r w:rsidR="7072F658" w:rsidRPr="73269A03">
        <w:rPr>
          <w:rFonts w:asciiTheme="minorHAnsi" w:hAnsiTheme="minorHAnsi" w:cstheme="minorBidi"/>
          <w:sz w:val="22"/>
          <w:szCs w:val="22"/>
          <w:lang w:val="en-US"/>
        </w:rPr>
        <w:t>these</w:t>
      </w:r>
      <w:r w:rsidR="00E7716A" w:rsidRPr="73269A03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00E7716A" w:rsidRPr="04074103">
        <w:rPr>
          <w:rFonts w:asciiTheme="minorHAnsi" w:hAnsiTheme="minorHAnsi" w:cstheme="minorBidi"/>
          <w:sz w:val="22"/>
          <w:szCs w:val="22"/>
          <w:lang w:val="en-US"/>
        </w:rPr>
        <w:t>applications.</w:t>
      </w:r>
    </w:p>
    <w:p w14:paraId="2AF35C97" w14:textId="44C3CA56" w:rsidR="000F422B" w:rsidRPr="0064498A" w:rsidRDefault="000F422B" w:rsidP="000F422B">
      <w:pPr>
        <w:shd w:val="clear" w:color="auto" w:fill="8DB3E2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43717149"/>
      <w:r w:rsidRPr="0064498A">
        <w:rPr>
          <w:rFonts w:asciiTheme="minorHAnsi" w:hAnsiTheme="minorHAnsi" w:cstheme="minorHAnsi"/>
          <w:b/>
          <w:sz w:val="22"/>
          <w:szCs w:val="22"/>
        </w:rPr>
        <w:t xml:space="preserve">Principle </w:t>
      </w:r>
      <w:r w:rsidR="0071097C" w:rsidRPr="0064498A">
        <w:rPr>
          <w:rFonts w:asciiTheme="minorHAnsi" w:hAnsiTheme="minorHAnsi" w:cstheme="minorHAnsi"/>
          <w:b/>
          <w:sz w:val="22"/>
          <w:szCs w:val="22"/>
        </w:rPr>
        <w:t>O</w:t>
      </w:r>
      <w:r w:rsidRPr="0064498A">
        <w:rPr>
          <w:rFonts w:asciiTheme="minorHAnsi" w:hAnsiTheme="minorHAnsi" w:cstheme="minorHAnsi"/>
          <w:b/>
          <w:sz w:val="22"/>
          <w:szCs w:val="22"/>
        </w:rPr>
        <w:t>bjectives o</w:t>
      </w:r>
      <w:r w:rsidR="00E7716A">
        <w:rPr>
          <w:rFonts w:asciiTheme="minorHAnsi" w:hAnsiTheme="minorHAnsi" w:cstheme="minorHAnsi"/>
          <w:b/>
          <w:sz w:val="22"/>
          <w:szCs w:val="22"/>
        </w:rPr>
        <w:t>f the Assignment</w:t>
      </w:r>
    </w:p>
    <w:bookmarkEnd w:id="0"/>
    <w:p w14:paraId="781075D8" w14:textId="77777777" w:rsidR="00E7716A" w:rsidRDefault="00E7716A" w:rsidP="00750B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14B9AC" w14:textId="77777777" w:rsidR="00EE319B" w:rsidRDefault="00E7716A" w:rsidP="00750BF6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ChildHope is</w:t>
      </w:r>
      <w:r w:rsidR="00750BF6">
        <w:rPr>
          <w:rFonts w:asciiTheme="minorHAnsi" w:hAnsiTheme="minorHAnsi" w:cstheme="minorHAnsi"/>
          <w:color w:val="333333"/>
          <w:sz w:val="22"/>
          <w:szCs w:val="22"/>
        </w:rPr>
        <w:t xml:space="preserve"> looking for an experienced and skilled Trusts and Foundations Fundraiser - somebody familiar with children’s rights work in the international development sector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–</w:t>
      </w:r>
      <w:r w:rsidR="00EE319B">
        <w:rPr>
          <w:rFonts w:asciiTheme="minorHAnsi" w:hAnsiTheme="minorHAnsi" w:cstheme="minorHAnsi"/>
          <w:color w:val="333333"/>
          <w:sz w:val="22"/>
          <w:szCs w:val="22"/>
        </w:rPr>
        <w:t xml:space="preserve"> to successfully secure further unrestricted and restricted/project income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E319B">
        <w:rPr>
          <w:rFonts w:asciiTheme="minorHAnsi" w:hAnsiTheme="minorHAnsi" w:cstheme="minorHAnsi"/>
          <w:color w:val="333333"/>
          <w:sz w:val="22"/>
          <w:szCs w:val="22"/>
        </w:rPr>
        <w:t>from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trusts and foundations.  </w:t>
      </w:r>
    </w:p>
    <w:p w14:paraId="003A9FAB" w14:textId="77777777" w:rsidR="00EE319B" w:rsidRDefault="00EE319B" w:rsidP="00750BF6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8033544" w14:textId="4C8701AB" w:rsidR="00E7716A" w:rsidRPr="00061078" w:rsidRDefault="00E7716A" w:rsidP="00750BF6">
      <w:pPr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061078">
        <w:rPr>
          <w:rFonts w:asciiTheme="minorHAnsi" w:hAnsiTheme="minorHAnsi" w:cstheme="minorHAnsi"/>
          <w:b/>
          <w:bCs/>
          <w:color w:val="333333"/>
          <w:sz w:val="22"/>
          <w:szCs w:val="22"/>
        </w:rPr>
        <w:t>Th</w:t>
      </w:r>
      <w:r w:rsidR="00EE319B" w:rsidRPr="00061078">
        <w:rPr>
          <w:rFonts w:asciiTheme="minorHAnsi" w:hAnsiTheme="minorHAnsi" w:cstheme="minorHAnsi"/>
          <w:b/>
          <w:bCs/>
          <w:color w:val="333333"/>
          <w:sz w:val="22"/>
          <w:szCs w:val="22"/>
        </w:rPr>
        <w:t>e assignment</w:t>
      </w:r>
      <w:r w:rsidRPr="00061078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will involve</w:t>
      </w:r>
    </w:p>
    <w:p w14:paraId="2F93DCD6" w14:textId="04B2E9A4" w:rsidR="00E7716A" w:rsidRPr="000D2EA1" w:rsidRDefault="00E7716A" w:rsidP="04074103">
      <w:pPr>
        <w:pStyle w:val="ListParagraph"/>
        <w:numPr>
          <w:ilvl w:val="0"/>
          <w:numId w:val="57"/>
        </w:numPr>
        <w:jc w:val="both"/>
        <w:rPr>
          <w:rFonts w:asciiTheme="minorHAnsi" w:hAnsiTheme="minorHAnsi" w:cstheme="minorBidi"/>
          <w:color w:val="333333"/>
        </w:rPr>
      </w:pPr>
      <w:r w:rsidRPr="04074103">
        <w:rPr>
          <w:rFonts w:asciiTheme="minorHAnsi" w:hAnsiTheme="minorHAnsi" w:cstheme="minorBidi"/>
          <w:color w:val="333333"/>
        </w:rPr>
        <w:t xml:space="preserve">Becoming rapidly familiar with </w:t>
      </w:r>
      <w:proofErr w:type="spellStart"/>
      <w:r w:rsidRPr="04074103">
        <w:rPr>
          <w:rFonts w:asciiTheme="minorHAnsi" w:hAnsiTheme="minorHAnsi" w:cstheme="minorBidi"/>
          <w:color w:val="333333"/>
        </w:rPr>
        <w:t>ChildHope’s</w:t>
      </w:r>
      <w:proofErr w:type="spellEnd"/>
      <w:r w:rsidRPr="04074103">
        <w:rPr>
          <w:rFonts w:asciiTheme="minorHAnsi" w:hAnsiTheme="minorHAnsi" w:cstheme="minorBidi"/>
          <w:color w:val="333333"/>
        </w:rPr>
        <w:t xml:space="preserve"> work and funding needs (via reading and online meetings)</w:t>
      </w:r>
    </w:p>
    <w:p w14:paraId="0160F2C0" w14:textId="68CBCEAA" w:rsidR="00E7716A" w:rsidRPr="000D2EA1" w:rsidRDefault="00E7716A" w:rsidP="000D2EA1">
      <w:pPr>
        <w:pStyle w:val="ListParagraph"/>
        <w:numPr>
          <w:ilvl w:val="0"/>
          <w:numId w:val="57"/>
        </w:numPr>
        <w:jc w:val="both"/>
        <w:rPr>
          <w:rFonts w:asciiTheme="minorHAnsi" w:hAnsiTheme="minorHAnsi" w:cstheme="minorHAnsi"/>
          <w:color w:val="333333"/>
        </w:rPr>
      </w:pPr>
      <w:r w:rsidRPr="000D2EA1">
        <w:rPr>
          <w:rFonts w:asciiTheme="minorHAnsi" w:hAnsiTheme="minorHAnsi" w:cstheme="minorHAnsi"/>
          <w:color w:val="333333"/>
        </w:rPr>
        <w:t>Reviewing our current pipeline of potential opportunities</w:t>
      </w:r>
      <w:r w:rsidR="00EE319B" w:rsidRPr="000D2EA1">
        <w:rPr>
          <w:rFonts w:asciiTheme="minorHAnsi" w:hAnsiTheme="minorHAnsi" w:cstheme="minorHAnsi"/>
          <w:color w:val="333333"/>
        </w:rPr>
        <w:t xml:space="preserve"> </w:t>
      </w:r>
    </w:p>
    <w:p w14:paraId="6B90DAD3" w14:textId="6DC43DAD" w:rsidR="00E7716A" w:rsidRPr="000D2EA1" w:rsidRDefault="00E7716A" w:rsidP="000D2EA1">
      <w:pPr>
        <w:pStyle w:val="ListParagraph"/>
        <w:numPr>
          <w:ilvl w:val="0"/>
          <w:numId w:val="57"/>
        </w:numPr>
        <w:jc w:val="both"/>
        <w:rPr>
          <w:rFonts w:asciiTheme="minorHAnsi" w:hAnsiTheme="minorHAnsi" w:cstheme="minorHAnsi"/>
          <w:color w:val="333333"/>
        </w:rPr>
      </w:pPr>
      <w:r w:rsidRPr="000D2EA1">
        <w:rPr>
          <w:rFonts w:asciiTheme="minorHAnsi" w:hAnsiTheme="minorHAnsi" w:cstheme="minorHAnsi"/>
          <w:color w:val="333333"/>
        </w:rPr>
        <w:t>Researching further potential opportunities and growing our pipeline</w:t>
      </w:r>
    </w:p>
    <w:p w14:paraId="1C7F0199" w14:textId="266D13A1" w:rsidR="00EE319B" w:rsidRPr="000D2EA1" w:rsidRDefault="00EE319B" w:rsidP="000D2EA1">
      <w:pPr>
        <w:pStyle w:val="ListParagraph"/>
        <w:numPr>
          <w:ilvl w:val="0"/>
          <w:numId w:val="57"/>
        </w:numPr>
        <w:jc w:val="both"/>
        <w:rPr>
          <w:rFonts w:asciiTheme="minorHAnsi" w:hAnsiTheme="minorHAnsi" w:cstheme="minorHAnsi"/>
          <w:color w:val="333333"/>
        </w:rPr>
      </w:pPr>
      <w:r w:rsidRPr="000D2EA1">
        <w:rPr>
          <w:rFonts w:asciiTheme="minorHAnsi" w:hAnsiTheme="minorHAnsi" w:cstheme="minorHAnsi"/>
          <w:color w:val="333333"/>
        </w:rPr>
        <w:lastRenderedPageBreak/>
        <w:t>Shortlisting strong potential income sources, prioritizing those with high capacity to give unrestricted donations or core funding</w:t>
      </w:r>
    </w:p>
    <w:p w14:paraId="60E8E3F7" w14:textId="288AFFFD" w:rsidR="00A57E7A" w:rsidRPr="000D2EA1" w:rsidRDefault="00E7716A" w:rsidP="000D2EA1">
      <w:pPr>
        <w:pStyle w:val="ListParagraph"/>
        <w:numPr>
          <w:ilvl w:val="0"/>
          <w:numId w:val="57"/>
        </w:numPr>
        <w:jc w:val="both"/>
        <w:rPr>
          <w:rFonts w:asciiTheme="minorHAnsi" w:hAnsiTheme="minorHAnsi" w:cstheme="minorHAnsi"/>
          <w:color w:val="333333"/>
        </w:rPr>
      </w:pPr>
      <w:r w:rsidRPr="000D2EA1">
        <w:rPr>
          <w:rFonts w:asciiTheme="minorHAnsi" w:hAnsiTheme="minorHAnsi" w:cstheme="minorHAnsi"/>
          <w:color w:val="333333"/>
        </w:rPr>
        <w:t>Completing and submitting</w:t>
      </w:r>
      <w:r w:rsidR="00FD4C7B" w:rsidRPr="000D2EA1">
        <w:rPr>
          <w:rFonts w:asciiTheme="minorHAnsi" w:hAnsiTheme="minorHAnsi" w:cstheme="minorHAnsi"/>
          <w:color w:val="333333"/>
        </w:rPr>
        <w:t xml:space="preserve"> at least £100k worth of applications </w:t>
      </w:r>
    </w:p>
    <w:p w14:paraId="75036DF8" w14:textId="12BF0A51" w:rsidR="00A57E7A" w:rsidRPr="0064498A" w:rsidRDefault="00A57E7A" w:rsidP="00A57E7A">
      <w:pPr>
        <w:shd w:val="clear" w:color="auto" w:fill="8DB3E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Support you can expect from ChildHope to fulfil the Assignment</w:t>
      </w:r>
    </w:p>
    <w:p w14:paraId="64E78628" w14:textId="21128BEB" w:rsidR="00FD4C7B" w:rsidRDefault="00FD4C7B" w:rsidP="00FD4C7B">
      <w:pPr>
        <w:jc w:val="both"/>
        <w:rPr>
          <w:rFonts w:asciiTheme="minorHAnsi" w:hAnsiTheme="minorHAnsi" w:cstheme="minorHAnsi"/>
          <w:color w:val="333333"/>
        </w:rPr>
      </w:pPr>
    </w:p>
    <w:p w14:paraId="5F8E729D" w14:textId="40DAFEFF" w:rsidR="00FD4C7B" w:rsidRDefault="00FD4C7B" w:rsidP="00061078">
      <w:pPr>
        <w:pStyle w:val="ListParagraph"/>
        <w:numPr>
          <w:ilvl w:val="0"/>
          <w:numId w:val="60"/>
        </w:numPr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Materials describing the work</w:t>
      </w:r>
    </w:p>
    <w:p w14:paraId="2C7558BA" w14:textId="42A7748E" w:rsidR="00EE319B" w:rsidRDefault="00EE319B" w:rsidP="00061078">
      <w:pPr>
        <w:pStyle w:val="ListParagraph"/>
        <w:numPr>
          <w:ilvl w:val="0"/>
          <w:numId w:val="60"/>
        </w:numPr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Introductory meetings to enable familiarity with our work</w:t>
      </w:r>
    </w:p>
    <w:p w14:paraId="0F3C8420" w14:textId="4196BE56" w:rsidR="00FD4C7B" w:rsidRDefault="00FD4C7B" w:rsidP="00061078">
      <w:pPr>
        <w:pStyle w:val="ListParagraph"/>
        <w:numPr>
          <w:ilvl w:val="0"/>
          <w:numId w:val="60"/>
        </w:numPr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Access to team members to discuss ideas</w:t>
      </w:r>
      <w:r w:rsidR="00EE319B">
        <w:rPr>
          <w:rFonts w:asciiTheme="minorHAnsi" w:hAnsiTheme="minorHAnsi" w:cstheme="minorHAnsi"/>
          <w:color w:val="333333"/>
        </w:rPr>
        <w:t xml:space="preserve"> and </w:t>
      </w:r>
      <w:r>
        <w:rPr>
          <w:rFonts w:asciiTheme="minorHAnsi" w:hAnsiTheme="minorHAnsi" w:cstheme="minorHAnsi"/>
          <w:color w:val="333333"/>
        </w:rPr>
        <w:t xml:space="preserve">approaches </w:t>
      </w:r>
      <w:r w:rsidR="00EE319B">
        <w:rPr>
          <w:rFonts w:asciiTheme="minorHAnsi" w:hAnsiTheme="minorHAnsi" w:cstheme="minorHAnsi"/>
          <w:color w:val="333333"/>
        </w:rPr>
        <w:t>that will help</w:t>
      </w:r>
      <w:r>
        <w:rPr>
          <w:rFonts w:asciiTheme="minorHAnsi" w:hAnsiTheme="minorHAnsi" w:cstheme="minorHAnsi"/>
          <w:color w:val="333333"/>
        </w:rPr>
        <w:t xml:space="preserve"> strengthen applications</w:t>
      </w:r>
      <w:r w:rsidR="00EE319B">
        <w:rPr>
          <w:rFonts w:asciiTheme="minorHAnsi" w:hAnsiTheme="minorHAnsi" w:cstheme="minorHAnsi"/>
          <w:color w:val="333333"/>
        </w:rPr>
        <w:t xml:space="preserve"> – including meetings with partners as appropriate</w:t>
      </w:r>
    </w:p>
    <w:p w14:paraId="4F10C195" w14:textId="48895BF5" w:rsidR="00EE319B" w:rsidRPr="00FD4C7B" w:rsidRDefault="00EE319B" w:rsidP="00061078">
      <w:pPr>
        <w:pStyle w:val="ListParagraph"/>
        <w:numPr>
          <w:ilvl w:val="0"/>
          <w:numId w:val="60"/>
        </w:numPr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Support with reviewing applications prior to submission </w:t>
      </w:r>
    </w:p>
    <w:p w14:paraId="64B4EBB7" w14:textId="1CDF3C67" w:rsidR="00750BF6" w:rsidRPr="00A57E7A" w:rsidRDefault="00EE319B" w:rsidP="00061078">
      <w:pPr>
        <w:pStyle w:val="ListParagraph"/>
        <w:numPr>
          <w:ilvl w:val="0"/>
          <w:numId w:val="60"/>
        </w:numPr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Access to our e</w:t>
      </w:r>
      <w:r w:rsidR="00FD4C7B">
        <w:rPr>
          <w:rFonts w:asciiTheme="minorHAnsi" w:hAnsiTheme="minorHAnsi" w:cstheme="minorHAnsi"/>
          <w:color w:val="333333"/>
        </w:rPr>
        <w:t xml:space="preserve">xisting pipeline and discussion with </w:t>
      </w:r>
      <w:r w:rsidR="00061078">
        <w:rPr>
          <w:rFonts w:asciiTheme="minorHAnsi" w:hAnsiTheme="minorHAnsi" w:cstheme="minorHAnsi"/>
          <w:color w:val="333333"/>
        </w:rPr>
        <w:t>relevant team members</w:t>
      </w:r>
    </w:p>
    <w:p w14:paraId="286CB635" w14:textId="3AFBC2DE" w:rsidR="00A57E7A" w:rsidRPr="0064498A" w:rsidRDefault="00A57E7A" w:rsidP="00A57E7A">
      <w:pPr>
        <w:shd w:val="clear" w:color="auto" w:fill="8DB3E2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3718477"/>
      <w:r>
        <w:rPr>
          <w:rFonts w:asciiTheme="minorHAnsi" w:hAnsiTheme="minorHAnsi" w:cstheme="minorHAnsi"/>
          <w:b/>
          <w:sz w:val="22"/>
          <w:szCs w:val="22"/>
        </w:rPr>
        <w:t xml:space="preserve">Who we are looking for – Person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Specification</w:t>
      </w:r>
      <w:proofErr w:type="gramEnd"/>
    </w:p>
    <w:bookmarkEnd w:id="1"/>
    <w:p w14:paraId="31DA4DFD" w14:textId="1EEEBAA7" w:rsidR="00400264" w:rsidRDefault="00400264" w:rsidP="00DB3BA3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8EF39B5" w14:textId="70E56CA7" w:rsidR="00400264" w:rsidRDefault="00400264" w:rsidP="00DB3BA3">
      <w:pPr>
        <w:pStyle w:val="ListParagraph"/>
        <w:numPr>
          <w:ilvl w:val="0"/>
          <w:numId w:val="58"/>
        </w:numPr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An experienced fundraiser who has specialized in trusts and foundations; additional experience of corporate T&amp;F fundraising, newspaper and media appeals would be a distinct advantage</w:t>
      </w:r>
    </w:p>
    <w:p w14:paraId="477B670B" w14:textId="73860C81" w:rsidR="00400264" w:rsidRDefault="00400264" w:rsidP="00DB3BA3">
      <w:pPr>
        <w:pStyle w:val="ListParagraph"/>
        <w:numPr>
          <w:ilvl w:val="0"/>
          <w:numId w:val="58"/>
        </w:numPr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Experience of fundraising for children’s rights </w:t>
      </w:r>
      <w:proofErr w:type="spellStart"/>
      <w:r>
        <w:rPr>
          <w:rFonts w:asciiTheme="minorHAnsi" w:hAnsiTheme="minorHAnsi" w:cstheme="minorHAnsi"/>
          <w:color w:val="333333"/>
        </w:rPr>
        <w:t>organisations</w:t>
      </w:r>
      <w:proofErr w:type="spellEnd"/>
      <w:r>
        <w:rPr>
          <w:rFonts w:asciiTheme="minorHAnsi" w:hAnsiTheme="minorHAnsi" w:cstheme="minorHAnsi"/>
          <w:color w:val="333333"/>
        </w:rPr>
        <w:t xml:space="preserve"> in the international development sector</w:t>
      </w:r>
      <w:r w:rsidR="000D2EA1">
        <w:rPr>
          <w:rFonts w:asciiTheme="minorHAnsi" w:hAnsiTheme="minorHAnsi" w:cstheme="minorHAnsi"/>
          <w:color w:val="333333"/>
        </w:rPr>
        <w:t xml:space="preserve">, with experience of working with small to medium sized </w:t>
      </w:r>
      <w:proofErr w:type="spellStart"/>
      <w:r w:rsidR="000D2EA1">
        <w:rPr>
          <w:rFonts w:asciiTheme="minorHAnsi" w:hAnsiTheme="minorHAnsi" w:cstheme="minorHAnsi"/>
          <w:color w:val="333333"/>
        </w:rPr>
        <w:t>organisations</w:t>
      </w:r>
      <w:proofErr w:type="spellEnd"/>
    </w:p>
    <w:p w14:paraId="5491DBA8" w14:textId="686036D2" w:rsidR="00400264" w:rsidRPr="00400264" w:rsidRDefault="00400264" w:rsidP="00DB3BA3">
      <w:pPr>
        <w:pStyle w:val="ListParagraph"/>
        <w:numPr>
          <w:ilvl w:val="0"/>
          <w:numId w:val="58"/>
        </w:numPr>
        <w:jc w:val="both"/>
        <w:rPr>
          <w:rFonts w:asciiTheme="minorHAnsi" w:hAnsiTheme="minorHAnsi" w:cstheme="minorHAnsi"/>
          <w:color w:val="333333"/>
        </w:rPr>
      </w:pPr>
      <w:r w:rsidRPr="00DC3F15">
        <w:rPr>
          <w:rFonts w:asciiTheme="minorHAnsi" w:hAnsiTheme="minorHAnsi" w:cstheme="minorHAnsi"/>
        </w:rPr>
        <w:t>A natural and confident networker with excellent interpersonal</w:t>
      </w:r>
      <w:r>
        <w:rPr>
          <w:rFonts w:asciiTheme="minorHAnsi" w:hAnsiTheme="minorHAnsi" w:cstheme="minorHAnsi"/>
        </w:rPr>
        <w:t xml:space="preserve"> skills</w:t>
      </w:r>
      <w:r w:rsidR="000D2EA1">
        <w:rPr>
          <w:rFonts w:asciiTheme="minorHAnsi" w:hAnsiTheme="minorHAnsi" w:cstheme="minorHAnsi"/>
        </w:rPr>
        <w:t>, but equally able to work independently</w:t>
      </w:r>
    </w:p>
    <w:p w14:paraId="7E8D4539" w14:textId="116CA59A" w:rsidR="00400264" w:rsidRDefault="00400264" w:rsidP="00DB3BA3">
      <w:pPr>
        <w:pStyle w:val="ListParagraph"/>
        <w:numPr>
          <w:ilvl w:val="0"/>
          <w:numId w:val="58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C3F15">
        <w:rPr>
          <w:rFonts w:asciiTheme="minorHAnsi" w:hAnsiTheme="minorHAnsi" w:cstheme="minorHAnsi"/>
        </w:rPr>
        <w:t xml:space="preserve">A proven track record of achieving agreed targets and objectives against plans </w:t>
      </w:r>
    </w:p>
    <w:p w14:paraId="1019CCF4" w14:textId="0B040D49" w:rsidR="00400264" w:rsidRDefault="00400264" w:rsidP="00DB3BA3">
      <w:pPr>
        <w:pStyle w:val="ListParagraph"/>
        <w:numPr>
          <w:ilvl w:val="0"/>
          <w:numId w:val="58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C3F15">
        <w:rPr>
          <w:rFonts w:asciiTheme="minorHAnsi" w:hAnsiTheme="minorHAnsi" w:cstheme="minorHAnsi"/>
        </w:rPr>
        <w:t>Commitment to international development, children’s rights</w:t>
      </w:r>
      <w:r>
        <w:rPr>
          <w:rFonts w:asciiTheme="minorHAnsi" w:hAnsiTheme="minorHAnsi" w:cstheme="minorHAnsi"/>
        </w:rPr>
        <w:t>,</w:t>
      </w:r>
      <w:r w:rsidRPr="00DC3F15">
        <w:rPr>
          <w:rFonts w:asciiTheme="minorHAnsi" w:hAnsiTheme="minorHAnsi" w:cstheme="minorHAnsi"/>
        </w:rPr>
        <w:t xml:space="preserve"> gender equality</w:t>
      </w:r>
      <w:r>
        <w:rPr>
          <w:rFonts w:asciiTheme="minorHAnsi" w:hAnsiTheme="minorHAnsi" w:cstheme="minorHAnsi"/>
        </w:rPr>
        <w:t xml:space="preserve"> and disability inclusion</w:t>
      </w:r>
    </w:p>
    <w:p w14:paraId="357E54FB" w14:textId="68022F89" w:rsidR="000D2EA1" w:rsidRDefault="000D2EA1" w:rsidP="00DB3BA3">
      <w:pPr>
        <w:pStyle w:val="ListParagraph"/>
        <w:numPr>
          <w:ilvl w:val="0"/>
          <w:numId w:val="58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scope to dedicate </w:t>
      </w:r>
      <w:r w:rsidRPr="000D2EA1">
        <w:rPr>
          <w:rFonts w:asciiTheme="minorHAnsi" w:hAnsiTheme="minorHAnsi" w:cstheme="minorHAnsi"/>
          <w:i/>
          <w:iCs/>
        </w:rPr>
        <w:t>at least</w:t>
      </w:r>
      <w:r>
        <w:rPr>
          <w:rFonts w:asciiTheme="minorHAnsi" w:hAnsiTheme="minorHAnsi" w:cstheme="minorHAnsi"/>
        </w:rPr>
        <w:t xml:space="preserve"> two days per week to this assignment until its completion</w:t>
      </w:r>
    </w:p>
    <w:p w14:paraId="6B769D5A" w14:textId="653CF149" w:rsidR="00400264" w:rsidRDefault="00400264" w:rsidP="00DB3BA3">
      <w:pPr>
        <w:jc w:val="both"/>
        <w:rPr>
          <w:rFonts w:asciiTheme="minorHAnsi" w:hAnsiTheme="minorHAnsi" w:cstheme="minorHAnsi"/>
        </w:rPr>
      </w:pPr>
    </w:p>
    <w:p w14:paraId="52239B75" w14:textId="1C3C62F4" w:rsidR="00400264" w:rsidRPr="000D2EA1" w:rsidRDefault="00A57E7A" w:rsidP="00DB3BA3">
      <w:pPr>
        <w:jc w:val="both"/>
        <w:rPr>
          <w:rFonts w:asciiTheme="minorHAnsi" w:hAnsiTheme="minorHAnsi" w:cstheme="minorHAnsi"/>
          <w:sz w:val="22"/>
          <w:szCs w:val="22"/>
        </w:rPr>
      </w:pPr>
      <w:r w:rsidRPr="000D2EA1">
        <w:rPr>
          <w:rFonts w:asciiTheme="minorHAnsi" w:hAnsiTheme="minorHAnsi" w:cstheme="minorHAnsi"/>
          <w:sz w:val="22"/>
          <w:szCs w:val="22"/>
        </w:rPr>
        <w:t xml:space="preserve">Note: </w:t>
      </w:r>
      <w:r w:rsidR="00400264" w:rsidRPr="000D2EA1">
        <w:rPr>
          <w:rFonts w:asciiTheme="minorHAnsi" w:hAnsiTheme="minorHAnsi" w:cstheme="minorHAnsi"/>
          <w:sz w:val="22"/>
          <w:szCs w:val="22"/>
        </w:rPr>
        <w:t xml:space="preserve">The successful candidate will be expected to read </w:t>
      </w:r>
      <w:proofErr w:type="spellStart"/>
      <w:r w:rsidR="00400264" w:rsidRPr="000D2EA1">
        <w:rPr>
          <w:rFonts w:asciiTheme="minorHAnsi" w:hAnsiTheme="minorHAnsi" w:cstheme="minorHAnsi"/>
          <w:sz w:val="22"/>
          <w:szCs w:val="22"/>
        </w:rPr>
        <w:t>ChildHope’s</w:t>
      </w:r>
      <w:proofErr w:type="spellEnd"/>
      <w:r w:rsidR="00400264" w:rsidRPr="000D2EA1">
        <w:rPr>
          <w:rFonts w:asciiTheme="minorHAnsi" w:hAnsiTheme="minorHAnsi" w:cstheme="minorHAnsi"/>
          <w:sz w:val="22"/>
          <w:szCs w:val="22"/>
        </w:rPr>
        <w:t xml:space="preserve"> Safeguarding Policy and sign up to our Code of Conduct.</w:t>
      </w:r>
      <w:r w:rsidRPr="000D2EA1">
        <w:rPr>
          <w:rFonts w:asciiTheme="minorHAnsi" w:hAnsiTheme="minorHAnsi" w:cstheme="minorHAnsi"/>
          <w:sz w:val="22"/>
          <w:szCs w:val="22"/>
        </w:rPr>
        <w:t xml:space="preserve"> The recruitment/reference process also includes questions regarding safeguarding and child protection. </w:t>
      </w:r>
    </w:p>
    <w:p w14:paraId="1E51763E" w14:textId="3631E644" w:rsidR="00400264" w:rsidRDefault="00400264" w:rsidP="00750BF6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4437DC3" w14:textId="1A678DFB" w:rsidR="000D2EA1" w:rsidRPr="0064498A" w:rsidRDefault="000D2EA1" w:rsidP="000D2EA1">
      <w:pPr>
        <w:shd w:val="clear" w:color="auto" w:fill="8DB3E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Expression of Interest</w:t>
      </w:r>
    </w:p>
    <w:p w14:paraId="335B8BF5" w14:textId="77777777" w:rsidR="00400264" w:rsidRPr="0064498A" w:rsidRDefault="00400264" w:rsidP="00750BF6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11DBA774" w14:textId="0CF32FFB" w:rsidR="000D2EA1" w:rsidRPr="00061078" w:rsidRDefault="000D2EA1" w:rsidP="00EE319B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61078">
        <w:rPr>
          <w:rFonts w:asciiTheme="minorHAnsi" w:hAnsiTheme="minorHAnsi" w:cstheme="minorHAnsi"/>
          <w:sz w:val="22"/>
          <w:szCs w:val="22"/>
        </w:rPr>
        <w:t>If you are interested, we are looking for an expression of interest of maximum 2 pages, including</w:t>
      </w:r>
    </w:p>
    <w:p w14:paraId="340E294A" w14:textId="71AD3418" w:rsidR="000D2EA1" w:rsidRPr="000D2EA1" w:rsidRDefault="000D2EA1" w:rsidP="000D2EA1">
      <w:pPr>
        <w:pStyle w:val="ListParagraph"/>
        <w:numPr>
          <w:ilvl w:val="0"/>
          <w:numId w:val="59"/>
        </w:numPr>
        <w:spacing w:after="60"/>
        <w:jc w:val="both"/>
        <w:rPr>
          <w:rFonts w:asciiTheme="minorHAnsi" w:hAnsiTheme="minorHAnsi" w:cstheme="minorBidi"/>
        </w:rPr>
      </w:pPr>
      <w:r w:rsidRPr="73269A03">
        <w:rPr>
          <w:rFonts w:asciiTheme="minorHAnsi" w:hAnsiTheme="minorHAnsi" w:cstheme="minorBidi"/>
        </w:rPr>
        <w:t xml:space="preserve">An outline of how you would carry out the task with clear numbers of days against </w:t>
      </w:r>
      <w:r w:rsidR="00061078" w:rsidRPr="73269A03">
        <w:rPr>
          <w:rFonts w:asciiTheme="minorHAnsi" w:hAnsiTheme="minorHAnsi" w:cstheme="minorBidi"/>
        </w:rPr>
        <w:t xml:space="preserve">specific </w:t>
      </w:r>
      <w:r w:rsidRPr="73269A03">
        <w:rPr>
          <w:rFonts w:asciiTheme="minorHAnsi" w:hAnsiTheme="minorHAnsi" w:cstheme="minorBidi"/>
        </w:rPr>
        <w:t>activities</w:t>
      </w:r>
      <w:r w:rsidR="00061078" w:rsidRPr="73269A03">
        <w:rPr>
          <w:rFonts w:asciiTheme="minorHAnsi" w:hAnsiTheme="minorHAnsi" w:cstheme="minorBidi"/>
        </w:rPr>
        <w:t xml:space="preserve"> </w:t>
      </w:r>
      <w:r w:rsidR="4CAE9119" w:rsidRPr="73269A03">
        <w:rPr>
          <w:rFonts w:asciiTheme="minorHAnsi" w:hAnsiTheme="minorHAnsi" w:cstheme="minorBidi"/>
        </w:rPr>
        <w:t>and</w:t>
      </w:r>
      <w:r w:rsidR="030E2EB0" w:rsidRPr="73269A03">
        <w:rPr>
          <w:rFonts w:asciiTheme="minorHAnsi" w:hAnsiTheme="minorHAnsi" w:cstheme="minorBidi"/>
        </w:rPr>
        <w:t xml:space="preserve"> a timeline</w:t>
      </w:r>
      <w:r w:rsidR="41451487" w:rsidRPr="73269A03">
        <w:rPr>
          <w:rFonts w:asciiTheme="minorHAnsi" w:hAnsiTheme="minorHAnsi" w:cstheme="minorBidi"/>
        </w:rPr>
        <w:t>, with a proposed start date</w:t>
      </w:r>
      <w:r w:rsidR="00061078" w:rsidRPr="73269A03">
        <w:rPr>
          <w:rFonts w:asciiTheme="minorHAnsi" w:hAnsiTheme="minorHAnsi" w:cstheme="minorBidi"/>
        </w:rPr>
        <w:t xml:space="preserve"> (maximum 15 days total)</w:t>
      </w:r>
    </w:p>
    <w:p w14:paraId="2369CBA0" w14:textId="6EE67229" w:rsidR="000D2EA1" w:rsidRPr="000D2EA1" w:rsidRDefault="000D2EA1" w:rsidP="000D2EA1">
      <w:pPr>
        <w:pStyle w:val="ListParagraph"/>
        <w:numPr>
          <w:ilvl w:val="0"/>
          <w:numId w:val="59"/>
        </w:numPr>
        <w:spacing w:after="60"/>
        <w:jc w:val="both"/>
        <w:rPr>
          <w:rFonts w:asciiTheme="minorHAnsi" w:hAnsiTheme="minorHAnsi" w:cstheme="minorHAnsi"/>
        </w:rPr>
      </w:pPr>
      <w:r w:rsidRPr="000D2EA1">
        <w:rPr>
          <w:rFonts w:asciiTheme="minorHAnsi" w:hAnsiTheme="minorHAnsi" w:cstheme="minorHAnsi"/>
        </w:rPr>
        <w:t>An overview of your experience and why you are suitable for this role</w:t>
      </w:r>
      <w:r w:rsidR="00061078">
        <w:rPr>
          <w:rFonts w:asciiTheme="minorHAnsi" w:hAnsiTheme="minorHAnsi" w:cstheme="minorHAnsi"/>
        </w:rPr>
        <w:t>, including some examples of funding you have secured from Trusts and Foundations (name of T/F, amount secured, when)</w:t>
      </w:r>
    </w:p>
    <w:p w14:paraId="3E0218A0" w14:textId="51ED6308" w:rsidR="00061078" w:rsidRDefault="000D2EA1" w:rsidP="000D2EA1">
      <w:pPr>
        <w:pStyle w:val="ListParagraph"/>
        <w:numPr>
          <w:ilvl w:val="0"/>
          <w:numId w:val="59"/>
        </w:numPr>
        <w:spacing w:after="60"/>
        <w:jc w:val="both"/>
        <w:rPr>
          <w:rFonts w:asciiTheme="minorHAnsi" w:hAnsiTheme="minorHAnsi" w:cstheme="minorBidi"/>
        </w:rPr>
      </w:pPr>
      <w:r w:rsidRPr="73269A03">
        <w:rPr>
          <w:rFonts w:asciiTheme="minorHAnsi" w:hAnsiTheme="minorHAnsi" w:cstheme="minorBidi"/>
        </w:rPr>
        <w:t>A minimum of two recent references (please note we may contact them for verbal as well as written feedback, but will check with you beforehand)</w:t>
      </w:r>
    </w:p>
    <w:p w14:paraId="74D860BE" w14:textId="23F5418D" w:rsidR="00061078" w:rsidRDefault="00061078" w:rsidP="73269A03">
      <w:pPr>
        <w:pStyle w:val="ListParagraph"/>
        <w:numPr>
          <w:ilvl w:val="0"/>
          <w:numId w:val="59"/>
        </w:numPr>
        <w:spacing w:after="60"/>
        <w:jc w:val="both"/>
        <w:rPr>
          <w:rFonts w:asciiTheme="minorHAnsi" w:hAnsiTheme="minorHAnsi" w:cstheme="minorBidi"/>
        </w:rPr>
      </w:pPr>
      <w:r w:rsidRPr="73269A03">
        <w:rPr>
          <w:rFonts w:asciiTheme="minorHAnsi" w:hAnsiTheme="minorHAnsi" w:cstheme="minorBidi"/>
        </w:rPr>
        <w:t>The rates you would charge for this assignment</w:t>
      </w:r>
    </w:p>
    <w:p w14:paraId="22BD1A4A" w14:textId="63679584" w:rsidR="00061078" w:rsidRDefault="6C424C63" w:rsidP="000D2EA1">
      <w:pPr>
        <w:pStyle w:val="ListParagraph"/>
        <w:numPr>
          <w:ilvl w:val="0"/>
          <w:numId w:val="59"/>
        </w:numPr>
        <w:spacing w:after="60"/>
        <w:jc w:val="both"/>
      </w:pPr>
      <w:r w:rsidRPr="73269A03">
        <w:rPr>
          <w:rFonts w:asciiTheme="minorHAnsi" w:hAnsiTheme="minorHAnsi" w:cstheme="minorBidi"/>
        </w:rPr>
        <w:t>Please also include at least one example of a successful bid you submitted to a trust or foundation</w:t>
      </w:r>
      <w:r w:rsidR="38A3AB64" w:rsidRPr="73269A03">
        <w:rPr>
          <w:rFonts w:asciiTheme="minorHAnsi" w:hAnsiTheme="minorHAnsi" w:cstheme="minorBidi"/>
        </w:rPr>
        <w:t xml:space="preserve"> that you feel helps to illustrate your ability to carry out this assignment</w:t>
      </w:r>
      <w:r w:rsidR="00061078" w:rsidRPr="73269A03">
        <w:rPr>
          <w:rFonts w:asciiTheme="minorHAnsi" w:hAnsiTheme="minorHAnsi" w:cstheme="minorBidi"/>
        </w:rPr>
        <w:t>.</w:t>
      </w:r>
    </w:p>
    <w:p w14:paraId="2484C404" w14:textId="4D66C9EF" w:rsidR="00061078" w:rsidRDefault="00061078" w:rsidP="00061078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061078">
        <w:rPr>
          <w:rFonts w:asciiTheme="minorHAnsi" w:hAnsiTheme="minorHAnsi" w:cstheme="minorHAnsi"/>
          <w:b/>
          <w:bCs/>
          <w:sz w:val="22"/>
          <w:szCs w:val="22"/>
        </w:rPr>
        <w:t>Deadline for submission of Expression of Interest:</w:t>
      </w:r>
      <w:r w:rsidRPr="0006107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A972C1" w14:textId="5C7B1BF0" w:rsidR="00CC0CBB" w:rsidRPr="00061078" w:rsidRDefault="3CAC9512" w:rsidP="04074103">
      <w:pPr>
        <w:spacing w:after="60"/>
        <w:rPr>
          <w:rFonts w:asciiTheme="minorHAnsi" w:hAnsiTheme="minorHAnsi" w:cstheme="minorBidi"/>
          <w:sz w:val="22"/>
          <w:szCs w:val="22"/>
        </w:rPr>
      </w:pPr>
      <w:r w:rsidRPr="04074103">
        <w:rPr>
          <w:rFonts w:asciiTheme="minorHAnsi" w:hAnsiTheme="minorHAnsi" w:cstheme="minorBidi"/>
          <w:sz w:val="22"/>
          <w:szCs w:val="22"/>
        </w:rPr>
        <w:t>Friday 10</w:t>
      </w:r>
      <w:r w:rsidR="00061078" w:rsidRPr="04074103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061078" w:rsidRPr="04074103">
        <w:rPr>
          <w:rFonts w:asciiTheme="minorHAnsi" w:hAnsiTheme="minorHAnsi" w:cstheme="minorBidi"/>
          <w:sz w:val="22"/>
          <w:szCs w:val="22"/>
        </w:rPr>
        <w:t xml:space="preserve"> July, 5pm.  Please send to info@childhope.org.</w:t>
      </w:r>
      <w:r w:rsidR="00E911B5">
        <w:rPr>
          <w:rFonts w:asciiTheme="minorHAnsi" w:hAnsiTheme="minorHAnsi" w:cstheme="minorBidi"/>
          <w:sz w:val="22"/>
          <w:szCs w:val="22"/>
        </w:rPr>
        <w:t>uk</w:t>
      </w:r>
    </w:p>
    <w:sectPr w:rsidR="00CC0CBB" w:rsidRPr="00061078" w:rsidSect="00B23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2940" w14:textId="77777777" w:rsidR="00AE1F66" w:rsidRDefault="00AE1F66">
      <w:r>
        <w:separator/>
      </w:r>
    </w:p>
  </w:endnote>
  <w:endnote w:type="continuationSeparator" w:id="0">
    <w:p w14:paraId="2D09681B" w14:textId="77777777" w:rsidR="00AE1F66" w:rsidRDefault="00AE1F66">
      <w:r>
        <w:continuationSeparator/>
      </w:r>
    </w:p>
  </w:endnote>
  <w:endnote w:type="continuationNotice" w:id="1">
    <w:p w14:paraId="58A82885" w14:textId="77777777" w:rsidR="00AE1F66" w:rsidRDefault="00AE1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632C" w14:textId="77777777" w:rsidR="00495C24" w:rsidRDefault="00495C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858CB" w14:textId="77777777" w:rsidR="00495C24" w:rsidRDefault="00495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1CF1" w14:textId="0F3CA073" w:rsidR="00495C24" w:rsidRDefault="00194AEA">
    <w:pPr>
      <w:pStyle w:val="Footer"/>
      <w:framePr w:wrap="around" w:vAnchor="text" w:hAnchor="margin" w:xAlign="center" w:y="1"/>
      <w:rPr>
        <w:rStyle w:val="PageNumber"/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E412B4" wp14:editId="59E3EE8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ffaa46f0bf4a379dc12c849f" descr="{&quot;HashCode&quot;:-82992868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317C9D" w14:textId="74F25F89" w:rsidR="00194AEA" w:rsidRPr="00194AEA" w:rsidRDefault="00194AEA" w:rsidP="00194AE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94AE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412B4" id="_x0000_t202" coordsize="21600,21600" o:spt="202" path="m,l,21600r21600,l21600,xe">
              <v:stroke joinstyle="miter"/>
              <v:path gradientshapeok="t" o:connecttype="rect"/>
            </v:shapetype>
            <v:shape id="MSIPCMffaa46f0bf4a379dc12c849f" o:spid="_x0000_s1026" type="#_x0000_t202" alt="{&quot;HashCode&quot;:-829928686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" o:allowincell="f" filled="f" stroked="f" strokeweight=".5pt">
              <v:textbox inset=",0,,0">
                <w:txbxContent>
                  <w:p w14:paraId="01317C9D" w14:textId="74F25F89" w:rsidR="00194AEA" w:rsidRPr="00194AEA" w:rsidRDefault="00194AEA" w:rsidP="00194AE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94AEA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5C2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="00495C24">
      <w:rPr>
        <w:rStyle w:val="PageNumber"/>
        <w:rFonts w:ascii="Microsoft Sans Serif" w:hAnsi="Microsoft Sans Serif" w:cs="Microsoft Sans Serif"/>
        <w:sz w:val="20"/>
        <w:szCs w:val="20"/>
      </w:rPr>
      <w:instrText xml:space="preserve">PAGE  </w:instrText>
    </w:r>
    <w:r w:rsidR="00495C2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7F0560"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="00495C2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</w:p>
  <w:p w14:paraId="43CA1454" w14:textId="77777777" w:rsidR="00495C24" w:rsidRDefault="00495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E9D8" w14:textId="77777777" w:rsidR="00194AEA" w:rsidRDefault="00194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18BBB" w14:textId="77777777" w:rsidR="00AE1F66" w:rsidRDefault="00AE1F66">
      <w:r>
        <w:separator/>
      </w:r>
    </w:p>
  </w:footnote>
  <w:footnote w:type="continuationSeparator" w:id="0">
    <w:p w14:paraId="525656DF" w14:textId="77777777" w:rsidR="00AE1F66" w:rsidRDefault="00AE1F66">
      <w:r>
        <w:continuationSeparator/>
      </w:r>
    </w:p>
  </w:footnote>
  <w:footnote w:type="continuationNotice" w:id="1">
    <w:p w14:paraId="66531741" w14:textId="77777777" w:rsidR="00AE1F66" w:rsidRDefault="00AE1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C34C" w14:textId="77777777" w:rsidR="00194AEA" w:rsidRDefault="00194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DBE32" w14:textId="77777777" w:rsidR="00194AEA" w:rsidRDefault="00194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13B0" w14:textId="77777777" w:rsidR="00194AEA" w:rsidRDefault="00194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CFA"/>
    <w:multiLevelType w:val="hybridMultilevel"/>
    <w:tmpl w:val="9D0A2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E60AD"/>
    <w:multiLevelType w:val="hybridMultilevel"/>
    <w:tmpl w:val="5E44D242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C05"/>
    <w:multiLevelType w:val="hybridMultilevel"/>
    <w:tmpl w:val="8DE05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D290C"/>
    <w:multiLevelType w:val="hybridMultilevel"/>
    <w:tmpl w:val="77846E1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E507A2"/>
    <w:multiLevelType w:val="hybridMultilevel"/>
    <w:tmpl w:val="A0F6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45DC5"/>
    <w:multiLevelType w:val="hybridMultilevel"/>
    <w:tmpl w:val="EDA09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F1B3D"/>
    <w:multiLevelType w:val="multilevel"/>
    <w:tmpl w:val="B6A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224202"/>
    <w:multiLevelType w:val="hybridMultilevel"/>
    <w:tmpl w:val="65980F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30397"/>
    <w:multiLevelType w:val="hybridMultilevel"/>
    <w:tmpl w:val="5C86F9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F26AF"/>
    <w:multiLevelType w:val="hybridMultilevel"/>
    <w:tmpl w:val="92F8A870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A959BB"/>
    <w:multiLevelType w:val="hybridMultilevel"/>
    <w:tmpl w:val="ACE692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C501E"/>
    <w:multiLevelType w:val="hybridMultilevel"/>
    <w:tmpl w:val="C5280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096B36"/>
    <w:multiLevelType w:val="hybridMultilevel"/>
    <w:tmpl w:val="769EF80C"/>
    <w:lvl w:ilvl="0" w:tplc="77D0E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01E29"/>
    <w:multiLevelType w:val="hybridMultilevel"/>
    <w:tmpl w:val="47501A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B2AB7"/>
    <w:multiLevelType w:val="hybridMultilevel"/>
    <w:tmpl w:val="D2A6DB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9674A"/>
    <w:multiLevelType w:val="hybridMultilevel"/>
    <w:tmpl w:val="49F2472C"/>
    <w:lvl w:ilvl="0" w:tplc="30EAFB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4FA6EC3"/>
    <w:multiLevelType w:val="hybridMultilevel"/>
    <w:tmpl w:val="FCE0B9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6F56D4D"/>
    <w:multiLevelType w:val="hybridMultilevel"/>
    <w:tmpl w:val="D0D4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30307A"/>
    <w:multiLevelType w:val="hybridMultilevel"/>
    <w:tmpl w:val="2F14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60772"/>
    <w:multiLevelType w:val="hybridMultilevel"/>
    <w:tmpl w:val="7CD69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D7495"/>
    <w:multiLevelType w:val="hybridMultilevel"/>
    <w:tmpl w:val="AB12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A833E6"/>
    <w:multiLevelType w:val="hybridMultilevel"/>
    <w:tmpl w:val="57000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E247A8"/>
    <w:multiLevelType w:val="multilevel"/>
    <w:tmpl w:val="10A291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006833"/>
    <w:multiLevelType w:val="hybridMultilevel"/>
    <w:tmpl w:val="C8585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C76D8"/>
    <w:multiLevelType w:val="hybridMultilevel"/>
    <w:tmpl w:val="54CEEB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46E7E"/>
    <w:multiLevelType w:val="hybridMultilevel"/>
    <w:tmpl w:val="50BC8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32E55B8"/>
    <w:multiLevelType w:val="hybridMultilevel"/>
    <w:tmpl w:val="A58C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0E5C9E"/>
    <w:multiLevelType w:val="hybridMultilevel"/>
    <w:tmpl w:val="D402F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42D1C04"/>
    <w:multiLevelType w:val="hybridMultilevel"/>
    <w:tmpl w:val="C870FD90"/>
    <w:lvl w:ilvl="0" w:tplc="359E6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F0C109C"/>
    <w:multiLevelType w:val="hybridMultilevel"/>
    <w:tmpl w:val="B5366678"/>
    <w:lvl w:ilvl="0" w:tplc="8A788C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13A00C9"/>
    <w:multiLevelType w:val="hybridMultilevel"/>
    <w:tmpl w:val="95F8D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6C7F9C"/>
    <w:multiLevelType w:val="hybridMultilevel"/>
    <w:tmpl w:val="D1A4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31601"/>
    <w:multiLevelType w:val="hybridMultilevel"/>
    <w:tmpl w:val="31B073EC"/>
    <w:lvl w:ilvl="0" w:tplc="6504E4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D87B38"/>
    <w:multiLevelType w:val="hybridMultilevel"/>
    <w:tmpl w:val="E1AAC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E27D1C"/>
    <w:multiLevelType w:val="hybridMultilevel"/>
    <w:tmpl w:val="BA641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276A40"/>
    <w:multiLevelType w:val="hybridMultilevel"/>
    <w:tmpl w:val="C30AE5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20167"/>
    <w:multiLevelType w:val="hybridMultilevel"/>
    <w:tmpl w:val="96E41E4A"/>
    <w:lvl w:ilvl="0" w:tplc="546C45F8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5082464D"/>
    <w:multiLevelType w:val="hybridMultilevel"/>
    <w:tmpl w:val="A908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7A27E8"/>
    <w:multiLevelType w:val="hybridMultilevel"/>
    <w:tmpl w:val="5D5C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69795D"/>
    <w:multiLevelType w:val="hybridMultilevel"/>
    <w:tmpl w:val="64C65A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F33C3"/>
    <w:multiLevelType w:val="hybridMultilevel"/>
    <w:tmpl w:val="D98A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8B4BD1"/>
    <w:multiLevelType w:val="hybridMultilevel"/>
    <w:tmpl w:val="A256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040EB"/>
    <w:multiLevelType w:val="hybridMultilevel"/>
    <w:tmpl w:val="23CA7A5C"/>
    <w:lvl w:ilvl="0" w:tplc="E51886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8CFE22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9751AA6"/>
    <w:multiLevelType w:val="hybridMultilevel"/>
    <w:tmpl w:val="219A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7F1883"/>
    <w:multiLevelType w:val="hybridMultilevel"/>
    <w:tmpl w:val="3BC2D5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275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A004D7"/>
    <w:multiLevelType w:val="hybridMultilevel"/>
    <w:tmpl w:val="DBF26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2046FC1"/>
    <w:multiLevelType w:val="hybridMultilevel"/>
    <w:tmpl w:val="048EFC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29115F2"/>
    <w:multiLevelType w:val="hybridMultilevel"/>
    <w:tmpl w:val="DB96AE6C"/>
    <w:lvl w:ilvl="0" w:tplc="D8FA68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C2A33"/>
    <w:multiLevelType w:val="hybridMultilevel"/>
    <w:tmpl w:val="5B2A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E73BEC"/>
    <w:multiLevelType w:val="hybridMultilevel"/>
    <w:tmpl w:val="4E6E5190"/>
    <w:lvl w:ilvl="0" w:tplc="5002DF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5EE28CD"/>
    <w:multiLevelType w:val="hybridMultilevel"/>
    <w:tmpl w:val="10A2917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751790"/>
    <w:multiLevelType w:val="multilevel"/>
    <w:tmpl w:val="3300CF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BC364C0"/>
    <w:multiLevelType w:val="multilevel"/>
    <w:tmpl w:val="95F8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EB0B3A"/>
    <w:multiLevelType w:val="hybridMultilevel"/>
    <w:tmpl w:val="A230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843EB7"/>
    <w:multiLevelType w:val="hybridMultilevel"/>
    <w:tmpl w:val="65A01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CB338D"/>
    <w:multiLevelType w:val="hybridMultilevel"/>
    <w:tmpl w:val="B478D5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CE1CE0"/>
    <w:multiLevelType w:val="hybridMultilevel"/>
    <w:tmpl w:val="C4C2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714EAD"/>
    <w:multiLevelType w:val="hybridMultilevel"/>
    <w:tmpl w:val="023890BC"/>
    <w:lvl w:ilvl="0" w:tplc="CB1C71E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995EBB"/>
    <w:multiLevelType w:val="hybridMultilevel"/>
    <w:tmpl w:val="D474D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50"/>
  </w:num>
  <w:num w:numId="4">
    <w:abstractNumId w:val="29"/>
  </w:num>
  <w:num w:numId="5">
    <w:abstractNumId w:val="28"/>
  </w:num>
  <w:num w:numId="6">
    <w:abstractNumId w:val="32"/>
  </w:num>
  <w:num w:numId="7">
    <w:abstractNumId w:val="21"/>
  </w:num>
  <w:num w:numId="8">
    <w:abstractNumId w:val="16"/>
  </w:num>
  <w:num w:numId="9">
    <w:abstractNumId w:val="1"/>
  </w:num>
  <w:num w:numId="10">
    <w:abstractNumId w:val="56"/>
  </w:num>
  <w:num w:numId="11">
    <w:abstractNumId w:val="12"/>
  </w:num>
  <w:num w:numId="12">
    <w:abstractNumId w:val="58"/>
  </w:num>
  <w:num w:numId="13">
    <w:abstractNumId w:val="11"/>
  </w:num>
  <w:num w:numId="14">
    <w:abstractNumId w:val="25"/>
  </w:num>
  <w:num w:numId="15">
    <w:abstractNumId w:val="55"/>
  </w:num>
  <w:num w:numId="16">
    <w:abstractNumId w:val="26"/>
  </w:num>
  <w:num w:numId="17">
    <w:abstractNumId w:val="0"/>
  </w:num>
  <w:num w:numId="18">
    <w:abstractNumId w:val="5"/>
  </w:num>
  <w:num w:numId="19">
    <w:abstractNumId w:val="10"/>
  </w:num>
  <w:num w:numId="20">
    <w:abstractNumId w:val="3"/>
  </w:num>
  <w:num w:numId="21">
    <w:abstractNumId w:val="51"/>
  </w:num>
  <w:num w:numId="22">
    <w:abstractNumId w:val="22"/>
  </w:num>
  <w:num w:numId="23">
    <w:abstractNumId w:val="30"/>
  </w:num>
  <w:num w:numId="24">
    <w:abstractNumId w:val="53"/>
  </w:num>
  <w:num w:numId="25">
    <w:abstractNumId w:val="46"/>
  </w:num>
  <w:num w:numId="26">
    <w:abstractNumId w:val="27"/>
  </w:num>
  <w:num w:numId="27">
    <w:abstractNumId w:val="47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</w:num>
  <w:num w:numId="31">
    <w:abstractNumId w:val="13"/>
  </w:num>
  <w:num w:numId="32">
    <w:abstractNumId w:val="45"/>
  </w:num>
  <w:num w:numId="33">
    <w:abstractNumId w:val="52"/>
  </w:num>
  <w:num w:numId="34">
    <w:abstractNumId w:val="44"/>
  </w:num>
  <w:num w:numId="35">
    <w:abstractNumId w:val="39"/>
  </w:num>
  <w:num w:numId="36">
    <w:abstractNumId w:val="40"/>
  </w:num>
  <w:num w:numId="37">
    <w:abstractNumId w:val="31"/>
  </w:num>
  <w:num w:numId="38">
    <w:abstractNumId w:val="4"/>
  </w:num>
  <w:num w:numId="39">
    <w:abstractNumId w:val="37"/>
  </w:num>
  <w:num w:numId="40">
    <w:abstractNumId w:val="54"/>
  </w:num>
  <w:num w:numId="41">
    <w:abstractNumId w:val="38"/>
  </w:num>
  <w:num w:numId="42">
    <w:abstractNumId w:val="34"/>
  </w:num>
  <w:num w:numId="43">
    <w:abstractNumId w:val="23"/>
  </w:num>
  <w:num w:numId="44">
    <w:abstractNumId w:val="20"/>
  </w:num>
  <w:num w:numId="45">
    <w:abstractNumId w:val="17"/>
  </w:num>
  <w:num w:numId="46">
    <w:abstractNumId w:val="24"/>
  </w:num>
  <w:num w:numId="47">
    <w:abstractNumId w:val="7"/>
  </w:num>
  <w:num w:numId="48">
    <w:abstractNumId w:val="8"/>
  </w:num>
  <w:num w:numId="49">
    <w:abstractNumId w:val="14"/>
  </w:num>
  <w:num w:numId="50">
    <w:abstractNumId w:val="35"/>
  </w:num>
  <w:num w:numId="51">
    <w:abstractNumId w:val="43"/>
  </w:num>
  <w:num w:numId="52">
    <w:abstractNumId w:val="18"/>
  </w:num>
  <w:num w:numId="53">
    <w:abstractNumId w:val="48"/>
  </w:num>
  <w:num w:numId="54">
    <w:abstractNumId w:val="41"/>
  </w:num>
  <w:num w:numId="55">
    <w:abstractNumId w:val="57"/>
  </w:num>
  <w:num w:numId="56">
    <w:abstractNumId w:val="49"/>
  </w:num>
  <w:num w:numId="57">
    <w:abstractNumId w:val="2"/>
  </w:num>
  <w:num w:numId="58">
    <w:abstractNumId w:val="59"/>
  </w:num>
  <w:num w:numId="59">
    <w:abstractNumId w:val="33"/>
  </w:num>
  <w:num w:numId="60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78"/>
    <w:rsid w:val="00006580"/>
    <w:rsid w:val="00022E8A"/>
    <w:rsid w:val="000307C5"/>
    <w:rsid w:val="000371C4"/>
    <w:rsid w:val="00042A88"/>
    <w:rsid w:val="00047C25"/>
    <w:rsid w:val="0005276A"/>
    <w:rsid w:val="0005589D"/>
    <w:rsid w:val="00061078"/>
    <w:rsid w:val="00064131"/>
    <w:rsid w:val="00066CDC"/>
    <w:rsid w:val="00076A51"/>
    <w:rsid w:val="00082C52"/>
    <w:rsid w:val="0008415B"/>
    <w:rsid w:val="00091BB9"/>
    <w:rsid w:val="00094016"/>
    <w:rsid w:val="0009423A"/>
    <w:rsid w:val="000A40C9"/>
    <w:rsid w:val="000D1A7E"/>
    <w:rsid w:val="000D2EA1"/>
    <w:rsid w:val="000F1CF4"/>
    <w:rsid w:val="000F422B"/>
    <w:rsid w:val="000F6EDB"/>
    <w:rsid w:val="00106360"/>
    <w:rsid w:val="0012243E"/>
    <w:rsid w:val="00131D3E"/>
    <w:rsid w:val="00147DD3"/>
    <w:rsid w:val="00163888"/>
    <w:rsid w:val="00170B7F"/>
    <w:rsid w:val="001726DF"/>
    <w:rsid w:val="0017599B"/>
    <w:rsid w:val="00176B2D"/>
    <w:rsid w:val="00186FDD"/>
    <w:rsid w:val="00194AEA"/>
    <w:rsid w:val="001956A8"/>
    <w:rsid w:val="001A0F3D"/>
    <w:rsid w:val="001B1806"/>
    <w:rsid w:val="001C5204"/>
    <w:rsid w:val="001C6E31"/>
    <w:rsid w:val="001F0481"/>
    <w:rsid w:val="001F399A"/>
    <w:rsid w:val="001F3D11"/>
    <w:rsid w:val="001F74D5"/>
    <w:rsid w:val="002069BD"/>
    <w:rsid w:val="00214B1A"/>
    <w:rsid w:val="00225E33"/>
    <w:rsid w:val="00235A13"/>
    <w:rsid w:val="00264BB4"/>
    <w:rsid w:val="00272D06"/>
    <w:rsid w:val="00282336"/>
    <w:rsid w:val="0028476F"/>
    <w:rsid w:val="00294604"/>
    <w:rsid w:val="002A0463"/>
    <w:rsid w:val="002B6183"/>
    <w:rsid w:val="002C2824"/>
    <w:rsid w:val="002C43EE"/>
    <w:rsid w:val="002C525D"/>
    <w:rsid w:val="002D2E8A"/>
    <w:rsid w:val="002D68E2"/>
    <w:rsid w:val="002E1CF7"/>
    <w:rsid w:val="002E57F5"/>
    <w:rsid w:val="003057C1"/>
    <w:rsid w:val="00311248"/>
    <w:rsid w:val="00341B87"/>
    <w:rsid w:val="003529E1"/>
    <w:rsid w:val="0035327F"/>
    <w:rsid w:val="00391AED"/>
    <w:rsid w:val="00396807"/>
    <w:rsid w:val="003973A0"/>
    <w:rsid w:val="003A0E11"/>
    <w:rsid w:val="003B15E2"/>
    <w:rsid w:val="003B4C30"/>
    <w:rsid w:val="003C70B7"/>
    <w:rsid w:val="003D4097"/>
    <w:rsid w:val="003D727C"/>
    <w:rsid w:val="00400264"/>
    <w:rsid w:val="00405DC7"/>
    <w:rsid w:val="0042063C"/>
    <w:rsid w:val="0042653A"/>
    <w:rsid w:val="00430541"/>
    <w:rsid w:val="0044052C"/>
    <w:rsid w:val="00452EB2"/>
    <w:rsid w:val="004603E2"/>
    <w:rsid w:val="00461D68"/>
    <w:rsid w:val="00462324"/>
    <w:rsid w:val="004725C4"/>
    <w:rsid w:val="00473F8A"/>
    <w:rsid w:val="00485650"/>
    <w:rsid w:val="00495C24"/>
    <w:rsid w:val="00497EA4"/>
    <w:rsid w:val="004A35E3"/>
    <w:rsid w:val="004D37A3"/>
    <w:rsid w:val="004E3319"/>
    <w:rsid w:val="004E57C2"/>
    <w:rsid w:val="0050698A"/>
    <w:rsid w:val="00507443"/>
    <w:rsid w:val="00520664"/>
    <w:rsid w:val="00525102"/>
    <w:rsid w:val="0053000C"/>
    <w:rsid w:val="0054022C"/>
    <w:rsid w:val="00573C5D"/>
    <w:rsid w:val="005809D2"/>
    <w:rsid w:val="00592FF8"/>
    <w:rsid w:val="005A7C41"/>
    <w:rsid w:val="005B1278"/>
    <w:rsid w:val="005B1A7D"/>
    <w:rsid w:val="005C51AD"/>
    <w:rsid w:val="006078BE"/>
    <w:rsid w:val="0063480A"/>
    <w:rsid w:val="00641149"/>
    <w:rsid w:val="0064498A"/>
    <w:rsid w:val="00651CD8"/>
    <w:rsid w:val="00656331"/>
    <w:rsid w:val="00661907"/>
    <w:rsid w:val="00662F1D"/>
    <w:rsid w:val="0068634F"/>
    <w:rsid w:val="00697D8D"/>
    <w:rsid w:val="006A5437"/>
    <w:rsid w:val="006B3B58"/>
    <w:rsid w:val="006C32DC"/>
    <w:rsid w:val="006C5C92"/>
    <w:rsid w:val="006C63D9"/>
    <w:rsid w:val="006C79F4"/>
    <w:rsid w:val="006D411F"/>
    <w:rsid w:val="006D7BCF"/>
    <w:rsid w:val="006E698A"/>
    <w:rsid w:val="007045DF"/>
    <w:rsid w:val="0071097C"/>
    <w:rsid w:val="007139B9"/>
    <w:rsid w:val="00731F69"/>
    <w:rsid w:val="00742CCB"/>
    <w:rsid w:val="00750BF6"/>
    <w:rsid w:val="00757DB0"/>
    <w:rsid w:val="00767F4B"/>
    <w:rsid w:val="00770572"/>
    <w:rsid w:val="007719C5"/>
    <w:rsid w:val="0077448A"/>
    <w:rsid w:val="0077463C"/>
    <w:rsid w:val="00792FB1"/>
    <w:rsid w:val="007A0B96"/>
    <w:rsid w:val="007A65EB"/>
    <w:rsid w:val="007B6549"/>
    <w:rsid w:val="007B74CA"/>
    <w:rsid w:val="007C3BA7"/>
    <w:rsid w:val="007C49DE"/>
    <w:rsid w:val="007C6627"/>
    <w:rsid w:val="007F0560"/>
    <w:rsid w:val="00800EE8"/>
    <w:rsid w:val="008054DB"/>
    <w:rsid w:val="00806125"/>
    <w:rsid w:val="00815D34"/>
    <w:rsid w:val="00823323"/>
    <w:rsid w:val="00824E84"/>
    <w:rsid w:val="00832882"/>
    <w:rsid w:val="00871A03"/>
    <w:rsid w:val="008845FB"/>
    <w:rsid w:val="0088481C"/>
    <w:rsid w:val="00885128"/>
    <w:rsid w:val="00896EE8"/>
    <w:rsid w:val="008A4C8A"/>
    <w:rsid w:val="008A669F"/>
    <w:rsid w:val="008B4BA9"/>
    <w:rsid w:val="008B78E0"/>
    <w:rsid w:val="008C7E72"/>
    <w:rsid w:val="008D0E02"/>
    <w:rsid w:val="008D6C0E"/>
    <w:rsid w:val="008E3EDE"/>
    <w:rsid w:val="00902A52"/>
    <w:rsid w:val="00916D3F"/>
    <w:rsid w:val="0091738C"/>
    <w:rsid w:val="009174F0"/>
    <w:rsid w:val="00932416"/>
    <w:rsid w:val="009330CA"/>
    <w:rsid w:val="0094701F"/>
    <w:rsid w:val="009635CF"/>
    <w:rsid w:val="0096735B"/>
    <w:rsid w:val="009857C5"/>
    <w:rsid w:val="009942C6"/>
    <w:rsid w:val="0099578E"/>
    <w:rsid w:val="00995B09"/>
    <w:rsid w:val="00996F7D"/>
    <w:rsid w:val="009A53B7"/>
    <w:rsid w:val="009A5F75"/>
    <w:rsid w:val="009B1738"/>
    <w:rsid w:val="009C0F1A"/>
    <w:rsid w:val="009E080C"/>
    <w:rsid w:val="009F230F"/>
    <w:rsid w:val="009F37FE"/>
    <w:rsid w:val="009F4DCC"/>
    <w:rsid w:val="009F5CA6"/>
    <w:rsid w:val="009F7D28"/>
    <w:rsid w:val="00A0183F"/>
    <w:rsid w:val="00A03F78"/>
    <w:rsid w:val="00A0417D"/>
    <w:rsid w:val="00A129E0"/>
    <w:rsid w:val="00A12BA5"/>
    <w:rsid w:val="00A1421A"/>
    <w:rsid w:val="00A152C5"/>
    <w:rsid w:val="00A16569"/>
    <w:rsid w:val="00A216D6"/>
    <w:rsid w:val="00A23177"/>
    <w:rsid w:val="00A51F16"/>
    <w:rsid w:val="00A53C26"/>
    <w:rsid w:val="00A56ABF"/>
    <w:rsid w:val="00A57E7A"/>
    <w:rsid w:val="00A8138B"/>
    <w:rsid w:val="00A83CFA"/>
    <w:rsid w:val="00AA1398"/>
    <w:rsid w:val="00AA5FF9"/>
    <w:rsid w:val="00AB0832"/>
    <w:rsid w:val="00AD31A0"/>
    <w:rsid w:val="00AD340A"/>
    <w:rsid w:val="00AD6A63"/>
    <w:rsid w:val="00AE1BE7"/>
    <w:rsid w:val="00AE1F66"/>
    <w:rsid w:val="00AF55E5"/>
    <w:rsid w:val="00B03D6D"/>
    <w:rsid w:val="00B04287"/>
    <w:rsid w:val="00B1058C"/>
    <w:rsid w:val="00B15F1B"/>
    <w:rsid w:val="00B204E0"/>
    <w:rsid w:val="00B23F7F"/>
    <w:rsid w:val="00B32EBE"/>
    <w:rsid w:val="00B337FA"/>
    <w:rsid w:val="00B51F2E"/>
    <w:rsid w:val="00B54590"/>
    <w:rsid w:val="00B60FD4"/>
    <w:rsid w:val="00B62229"/>
    <w:rsid w:val="00B75664"/>
    <w:rsid w:val="00B77251"/>
    <w:rsid w:val="00B83A33"/>
    <w:rsid w:val="00B87F73"/>
    <w:rsid w:val="00B906CD"/>
    <w:rsid w:val="00B948E5"/>
    <w:rsid w:val="00BB1AB7"/>
    <w:rsid w:val="00BB45ED"/>
    <w:rsid w:val="00BF08A7"/>
    <w:rsid w:val="00C02320"/>
    <w:rsid w:val="00C06CEC"/>
    <w:rsid w:val="00C12A23"/>
    <w:rsid w:val="00C27685"/>
    <w:rsid w:val="00C44631"/>
    <w:rsid w:val="00C51214"/>
    <w:rsid w:val="00C639CF"/>
    <w:rsid w:val="00C7300A"/>
    <w:rsid w:val="00C75B8C"/>
    <w:rsid w:val="00C83998"/>
    <w:rsid w:val="00C93BF9"/>
    <w:rsid w:val="00CB23B3"/>
    <w:rsid w:val="00CB500F"/>
    <w:rsid w:val="00CB6C99"/>
    <w:rsid w:val="00CC0CBB"/>
    <w:rsid w:val="00CC4D79"/>
    <w:rsid w:val="00CC6F63"/>
    <w:rsid w:val="00D0417D"/>
    <w:rsid w:val="00D3460A"/>
    <w:rsid w:val="00D3779D"/>
    <w:rsid w:val="00D40EC2"/>
    <w:rsid w:val="00D4246F"/>
    <w:rsid w:val="00D43677"/>
    <w:rsid w:val="00D53368"/>
    <w:rsid w:val="00D56E06"/>
    <w:rsid w:val="00D64A77"/>
    <w:rsid w:val="00D663D4"/>
    <w:rsid w:val="00D7178D"/>
    <w:rsid w:val="00D7232C"/>
    <w:rsid w:val="00D75C2C"/>
    <w:rsid w:val="00D76636"/>
    <w:rsid w:val="00D77200"/>
    <w:rsid w:val="00D82007"/>
    <w:rsid w:val="00D84E17"/>
    <w:rsid w:val="00D87B1E"/>
    <w:rsid w:val="00DA42B2"/>
    <w:rsid w:val="00DB3BA3"/>
    <w:rsid w:val="00DC3F15"/>
    <w:rsid w:val="00DD10D9"/>
    <w:rsid w:val="00DF312C"/>
    <w:rsid w:val="00DF368A"/>
    <w:rsid w:val="00DF3A1F"/>
    <w:rsid w:val="00E1591C"/>
    <w:rsid w:val="00E203F2"/>
    <w:rsid w:val="00E21F28"/>
    <w:rsid w:val="00E3215B"/>
    <w:rsid w:val="00E32BD9"/>
    <w:rsid w:val="00E3535C"/>
    <w:rsid w:val="00E42C05"/>
    <w:rsid w:val="00E76403"/>
    <w:rsid w:val="00E7716A"/>
    <w:rsid w:val="00E816C3"/>
    <w:rsid w:val="00E84864"/>
    <w:rsid w:val="00E86BFF"/>
    <w:rsid w:val="00E86F11"/>
    <w:rsid w:val="00E911B5"/>
    <w:rsid w:val="00E937CE"/>
    <w:rsid w:val="00EA2E37"/>
    <w:rsid w:val="00EA34B1"/>
    <w:rsid w:val="00EB2DE8"/>
    <w:rsid w:val="00EC0C76"/>
    <w:rsid w:val="00EC6F7D"/>
    <w:rsid w:val="00EE319B"/>
    <w:rsid w:val="00EE71C3"/>
    <w:rsid w:val="00EF0031"/>
    <w:rsid w:val="00EF0CB4"/>
    <w:rsid w:val="00F0494D"/>
    <w:rsid w:val="00F0786D"/>
    <w:rsid w:val="00F1331B"/>
    <w:rsid w:val="00F317F7"/>
    <w:rsid w:val="00F4739F"/>
    <w:rsid w:val="00F47686"/>
    <w:rsid w:val="00F51376"/>
    <w:rsid w:val="00F54C15"/>
    <w:rsid w:val="00F7474D"/>
    <w:rsid w:val="00F74C50"/>
    <w:rsid w:val="00F8124B"/>
    <w:rsid w:val="00F82215"/>
    <w:rsid w:val="00FA36B6"/>
    <w:rsid w:val="00FA3851"/>
    <w:rsid w:val="00FA3DB7"/>
    <w:rsid w:val="00FA5A02"/>
    <w:rsid w:val="00FA5E19"/>
    <w:rsid w:val="00FB28FE"/>
    <w:rsid w:val="00FC7577"/>
    <w:rsid w:val="00FD4C7B"/>
    <w:rsid w:val="00FF1C64"/>
    <w:rsid w:val="00FF4460"/>
    <w:rsid w:val="02C19333"/>
    <w:rsid w:val="030E2EB0"/>
    <w:rsid w:val="033BFC11"/>
    <w:rsid w:val="04074103"/>
    <w:rsid w:val="06F260D7"/>
    <w:rsid w:val="07B8C145"/>
    <w:rsid w:val="084BCB41"/>
    <w:rsid w:val="09F7A1E7"/>
    <w:rsid w:val="0B4AC3E6"/>
    <w:rsid w:val="0C6332F7"/>
    <w:rsid w:val="13AD415C"/>
    <w:rsid w:val="165F2D71"/>
    <w:rsid w:val="1A3D8079"/>
    <w:rsid w:val="1CCE68C1"/>
    <w:rsid w:val="1E5AD136"/>
    <w:rsid w:val="209422E8"/>
    <w:rsid w:val="23BDE276"/>
    <w:rsid w:val="23FF1DFF"/>
    <w:rsid w:val="243C10FA"/>
    <w:rsid w:val="24B28DD4"/>
    <w:rsid w:val="250DEC9B"/>
    <w:rsid w:val="26AC7850"/>
    <w:rsid w:val="2AC7463B"/>
    <w:rsid w:val="320CCA78"/>
    <w:rsid w:val="32432B8F"/>
    <w:rsid w:val="3287D647"/>
    <w:rsid w:val="32F73ABF"/>
    <w:rsid w:val="3342A1ED"/>
    <w:rsid w:val="35FEE0B0"/>
    <w:rsid w:val="373CDA3B"/>
    <w:rsid w:val="3793BD65"/>
    <w:rsid w:val="382830E3"/>
    <w:rsid w:val="389FA7C1"/>
    <w:rsid w:val="38A3AB64"/>
    <w:rsid w:val="390016A0"/>
    <w:rsid w:val="39B724FB"/>
    <w:rsid w:val="3CAC9512"/>
    <w:rsid w:val="41451487"/>
    <w:rsid w:val="429A7AEF"/>
    <w:rsid w:val="46EE8B31"/>
    <w:rsid w:val="4876756E"/>
    <w:rsid w:val="488D656A"/>
    <w:rsid w:val="49A98E7E"/>
    <w:rsid w:val="4CAE9119"/>
    <w:rsid w:val="4F2524F9"/>
    <w:rsid w:val="50BD9FD4"/>
    <w:rsid w:val="52C23FB3"/>
    <w:rsid w:val="53750AED"/>
    <w:rsid w:val="576F5C02"/>
    <w:rsid w:val="5B7FA5F3"/>
    <w:rsid w:val="5D597E49"/>
    <w:rsid w:val="5DD33652"/>
    <w:rsid w:val="5F3E3E02"/>
    <w:rsid w:val="658C796C"/>
    <w:rsid w:val="6A79C1AF"/>
    <w:rsid w:val="6C424C63"/>
    <w:rsid w:val="7072F658"/>
    <w:rsid w:val="721F9464"/>
    <w:rsid w:val="72DBB9BB"/>
    <w:rsid w:val="73269A03"/>
    <w:rsid w:val="783D4EF4"/>
    <w:rsid w:val="7C919518"/>
    <w:rsid w:val="7E5550C8"/>
    <w:rsid w:val="7E69F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CF562C"/>
  <w15:chartTrackingRefBased/>
  <w15:docId w15:val="{D6F42493-EB8A-4C42-A051-B302B979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jc w:val="both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61D68"/>
    <w:pPr>
      <w:spacing w:after="120" w:line="480" w:lineRule="auto"/>
    </w:pPr>
  </w:style>
  <w:style w:type="character" w:styleId="CommentReference">
    <w:name w:val="annotation reference"/>
    <w:semiHidden/>
    <w:rsid w:val="00D87B1E"/>
    <w:rPr>
      <w:sz w:val="16"/>
      <w:szCs w:val="16"/>
    </w:rPr>
  </w:style>
  <w:style w:type="paragraph" w:styleId="CommentText">
    <w:name w:val="annotation text"/>
    <w:basedOn w:val="Normal"/>
    <w:semiHidden/>
    <w:rsid w:val="00D87B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B1E"/>
    <w:rPr>
      <w:b/>
      <w:bCs/>
    </w:rPr>
  </w:style>
  <w:style w:type="paragraph" w:styleId="NormalWeb">
    <w:name w:val="Normal (Web)"/>
    <w:basedOn w:val="Normal"/>
    <w:uiPriority w:val="99"/>
    <w:rsid w:val="004D37A3"/>
    <w:pPr>
      <w:spacing w:before="100" w:beforeAutospacing="1" w:after="119"/>
    </w:pPr>
    <w:rPr>
      <w:lang w:eastAsia="en-GB"/>
    </w:rPr>
  </w:style>
  <w:style w:type="character" w:customStyle="1" w:styleId="contenttext1">
    <w:name w:val="contenttext1"/>
    <w:rsid w:val="00A51F16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link w:val="ListParagraphChar"/>
    <w:uiPriority w:val="34"/>
    <w:qFormat/>
    <w:rsid w:val="007A0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50698A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2063C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%20Admin\Personnel\Job%20descriptions\JD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CD37-619B-4F1D-8497-3E545097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Template Final</Template>
  <TotalTime>0</TotalTime>
  <Pages>2</Pages>
  <Words>752</Words>
  <Characters>4292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ChildHope</dc:title>
  <dc:subject/>
  <dc:creator>Sandra Noronha</dc:creator>
  <cp:keywords/>
  <cp:lastModifiedBy>Lily Harris</cp:lastModifiedBy>
  <cp:revision>2</cp:revision>
  <cp:lastPrinted>2020-02-27T12:19:00Z</cp:lastPrinted>
  <dcterms:created xsi:type="dcterms:W3CDTF">2020-06-23T16:16:00Z</dcterms:created>
  <dcterms:modified xsi:type="dcterms:W3CDTF">2020-06-23T16:16:00Z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iteId">
    <vt:lpwstr>8df4b91e-bf72-411d-9902-5ecc8f1e6c11</vt:lpwstr>
  </property>
  <property fmtid="{D5CDD505-2E9C-101B-9397-08002B2CF9AE}" pid="4" name="MSIP_Label_b3b4ac1b-ad46-41e5-bbef-cfcc59b99d32_Owner">
    <vt:lpwstr>TaylorJ@lloyds.com</vt:lpwstr>
  </property>
  <property fmtid="{D5CDD505-2E9C-101B-9397-08002B2CF9AE}" pid="5" name="MSIP_Label_b3b4ac1b-ad46-41e5-bbef-cfcc59b99d32_SetDate">
    <vt:lpwstr>2020-02-17T11:58:25.3194415Z</vt:lpwstr>
  </property>
  <property fmtid="{D5CDD505-2E9C-101B-9397-08002B2CF9AE}" pid="6" name="MSIP_Label_b3b4ac1b-ad46-41e5-bbef-cfcc59b99d32_Name">
    <vt:lpwstr>Confidential</vt:lpwstr>
  </property>
  <property fmtid="{D5CDD505-2E9C-101B-9397-08002B2CF9AE}" pid="7" name="MSIP_Label_b3b4ac1b-ad46-41e5-bbef-cfcc59b99d32_Application">
    <vt:lpwstr>Microsoft Azure Information Protection</vt:lpwstr>
  </property>
  <property fmtid="{D5CDD505-2E9C-101B-9397-08002B2CF9AE}" pid="8" name="MSIP_Label_b3b4ac1b-ad46-41e5-bbef-cfcc59b99d32_ActionId">
    <vt:lpwstr>4ccc806c-57cc-4c87-9171-11d6abc9d2b1</vt:lpwstr>
  </property>
  <property fmtid="{D5CDD505-2E9C-101B-9397-08002B2CF9AE}" pid="9" name="MSIP_Label_b3b4ac1b-ad46-41e5-bbef-cfcc59b99d32_Extended_MSFT_Method">
    <vt:lpwstr>Automatic</vt:lpwstr>
  </property>
  <property fmtid="{D5CDD505-2E9C-101B-9397-08002B2CF9AE}" pid="10" name="Sensitivity">
    <vt:lpwstr>Confidential</vt:lpwstr>
  </property>
</Properties>
</file>